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9E8" w:rsidRDefault="000D59E8" w:rsidP="000D59E8">
      <w:pPr>
        <w:spacing w:before="480" w:after="240"/>
        <w:jc w:val="center"/>
        <w:rPr>
          <w:rFonts w:ascii="Arial" w:hAnsi="Arial" w:cs="Arial"/>
          <w:b/>
          <w:bCs/>
          <w:caps/>
          <w:sz w:val="26"/>
          <w:szCs w:val="26"/>
        </w:rPr>
      </w:pPr>
      <w:r w:rsidRPr="009E0597">
        <w:rPr>
          <w:rFonts w:ascii="Arial" w:hAnsi="Arial" w:cs="Arial"/>
          <w:b/>
          <w:bCs/>
          <w:caps/>
          <w:sz w:val="26"/>
          <w:szCs w:val="26"/>
        </w:rPr>
        <w:t>S</w:t>
      </w:r>
      <w:r>
        <w:rPr>
          <w:rFonts w:ascii="Arial" w:hAnsi="Arial" w:cs="Arial"/>
          <w:b/>
          <w:bCs/>
          <w:caps/>
          <w:sz w:val="26"/>
          <w:szCs w:val="26"/>
        </w:rPr>
        <w:t>mlouva o dílo</w:t>
      </w:r>
    </w:p>
    <w:p w:rsidR="000D59E8" w:rsidRPr="003517EC" w:rsidRDefault="000D59E8" w:rsidP="000D59E8">
      <w:pPr>
        <w:tabs>
          <w:tab w:val="left" w:pos="2268"/>
        </w:tabs>
        <w:spacing w:after="480"/>
        <w:jc w:val="center"/>
        <w:rPr>
          <w:rFonts w:ascii="Arial" w:hAnsi="Arial" w:cs="Arial"/>
          <w:sz w:val="22"/>
          <w:szCs w:val="22"/>
          <w:lang w:eastAsia="en-US"/>
        </w:rPr>
      </w:pPr>
      <w:r>
        <w:rPr>
          <w:rFonts w:ascii="Arial" w:hAnsi="Arial" w:cs="Arial"/>
          <w:sz w:val="22"/>
          <w:szCs w:val="22"/>
          <w:lang w:eastAsia="en-US"/>
        </w:rPr>
        <w:t xml:space="preserve">uzavřená v souladu s § 2586 a následujících </w:t>
      </w:r>
      <w:r w:rsidRPr="003B1862">
        <w:rPr>
          <w:rFonts w:ascii="Arial" w:hAnsi="Arial" w:cs="Arial"/>
          <w:sz w:val="22"/>
          <w:szCs w:val="22"/>
          <w:lang w:eastAsia="en-US"/>
        </w:rPr>
        <w:t>zákona č.</w:t>
      </w:r>
      <w:r w:rsidRPr="003B1862">
        <w:rPr>
          <w:rFonts w:ascii="Arial" w:hAnsi="Arial" w:cs="Arial"/>
          <w:sz w:val="22"/>
          <w:szCs w:val="22"/>
        </w:rPr>
        <w:t xml:space="preserve"> </w:t>
      </w:r>
      <w:r w:rsidRPr="003B1862">
        <w:rPr>
          <w:rFonts w:ascii="Arial" w:hAnsi="Arial" w:cs="Arial"/>
          <w:sz w:val="22"/>
          <w:szCs w:val="22"/>
          <w:lang w:eastAsia="en-US"/>
        </w:rPr>
        <w:t xml:space="preserve">89/2012 Sb., občanský zákoník, ve znění pozdějších předpisů </w:t>
      </w:r>
      <w:r>
        <w:rPr>
          <w:rFonts w:ascii="Arial" w:hAnsi="Arial" w:cs="Arial"/>
          <w:sz w:val="22"/>
          <w:szCs w:val="22"/>
          <w:lang w:eastAsia="en-US"/>
        </w:rPr>
        <w:t>(dále jen „občanský zákoník“)</w:t>
      </w:r>
    </w:p>
    <w:p w:rsidR="000D59E8" w:rsidRPr="003B1862" w:rsidRDefault="007665D6" w:rsidP="000D59E8">
      <w:pPr>
        <w:spacing w:after="240"/>
        <w:ind w:right="49"/>
        <w:contextualSpacing/>
        <w:rPr>
          <w:rFonts w:ascii="Arial" w:hAnsi="Arial" w:cs="Arial"/>
          <w:b/>
          <w:sz w:val="22"/>
          <w:szCs w:val="22"/>
        </w:rPr>
      </w:pPr>
      <w:r>
        <w:rPr>
          <w:rFonts w:ascii="Arial" w:hAnsi="Arial" w:cs="Arial"/>
          <w:b/>
          <w:sz w:val="22"/>
          <w:szCs w:val="22"/>
        </w:rPr>
        <w:t>Město Odry</w:t>
      </w:r>
    </w:p>
    <w:p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 xml:space="preserve">se sídlem: </w:t>
      </w:r>
      <w:r>
        <w:rPr>
          <w:rFonts w:ascii="Arial" w:hAnsi="Arial" w:cs="Arial"/>
          <w:sz w:val="22"/>
          <w:szCs w:val="22"/>
        </w:rPr>
        <w:tab/>
      </w:r>
      <w:r>
        <w:rPr>
          <w:rFonts w:ascii="Arial" w:hAnsi="Arial" w:cs="Arial"/>
          <w:sz w:val="22"/>
          <w:szCs w:val="22"/>
        </w:rPr>
        <w:tab/>
      </w:r>
      <w:r w:rsidR="007665D6">
        <w:rPr>
          <w:rFonts w:ascii="Arial" w:hAnsi="Arial" w:cs="Arial"/>
          <w:sz w:val="22"/>
          <w:szCs w:val="22"/>
        </w:rPr>
        <w:t>Masarykovo náměstí 16/25, 742 35 Odry</w:t>
      </w:r>
      <w:r w:rsidRPr="003B1862">
        <w:rPr>
          <w:rFonts w:ascii="Arial" w:hAnsi="Arial" w:cs="Arial"/>
          <w:sz w:val="22"/>
          <w:szCs w:val="22"/>
        </w:rPr>
        <w:t xml:space="preserve"> </w:t>
      </w:r>
    </w:p>
    <w:p w:rsidR="000D59E8" w:rsidRDefault="000D59E8" w:rsidP="000D59E8">
      <w:pPr>
        <w:spacing w:after="240"/>
        <w:contextualSpacing/>
        <w:rPr>
          <w:rFonts w:ascii="Arial" w:hAnsi="Arial" w:cs="Arial"/>
          <w:snapToGrid w:val="0"/>
          <w:sz w:val="22"/>
          <w:szCs w:val="22"/>
          <w:lang w:eastAsia="en-US"/>
        </w:rPr>
      </w:pPr>
      <w:r w:rsidRPr="003B1862">
        <w:rPr>
          <w:rFonts w:ascii="Arial" w:hAnsi="Arial" w:cs="Arial"/>
          <w:sz w:val="22"/>
          <w:szCs w:val="22"/>
          <w:lang w:eastAsia="en-US"/>
        </w:rPr>
        <w:t>IČ</w:t>
      </w:r>
      <w:r>
        <w:rPr>
          <w:rFonts w:ascii="Arial" w:hAnsi="Arial" w:cs="Arial"/>
          <w:sz w:val="22"/>
          <w:szCs w:val="22"/>
          <w:lang w:eastAsia="en-US"/>
        </w:rPr>
        <w:t>:</w:t>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sidR="007665D6">
        <w:rPr>
          <w:rFonts w:ascii="Arial" w:hAnsi="Arial" w:cs="Arial"/>
          <w:snapToGrid w:val="0"/>
          <w:sz w:val="22"/>
          <w:szCs w:val="22"/>
          <w:lang w:eastAsia="en-US"/>
        </w:rPr>
        <w:t>00298221</w:t>
      </w:r>
    </w:p>
    <w:p w:rsidR="000D59E8" w:rsidRPr="003B1862" w:rsidRDefault="000D59E8" w:rsidP="000D59E8">
      <w:pPr>
        <w:spacing w:after="240"/>
        <w:contextualSpacing/>
        <w:rPr>
          <w:rFonts w:ascii="Arial" w:hAnsi="Arial" w:cs="Arial"/>
          <w:snapToGrid w:val="0"/>
          <w:sz w:val="22"/>
          <w:szCs w:val="22"/>
          <w:lang w:eastAsia="en-US"/>
        </w:rPr>
      </w:pPr>
      <w:r w:rsidRPr="003B1862">
        <w:rPr>
          <w:rFonts w:ascii="Arial" w:hAnsi="Arial" w:cs="Arial"/>
          <w:snapToGrid w:val="0"/>
          <w:sz w:val="22"/>
          <w:szCs w:val="22"/>
          <w:lang w:eastAsia="en-US"/>
        </w:rPr>
        <w:t>DIČ:</w:t>
      </w:r>
      <w:r>
        <w:rPr>
          <w:rFonts w:ascii="Arial" w:hAnsi="Arial" w:cs="Arial"/>
          <w:snapToGrid w:val="0"/>
          <w:sz w:val="22"/>
          <w:szCs w:val="22"/>
          <w:lang w:eastAsia="en-US"/>
        </w:rPr>
        <w:tab/>
      </w:r>
      <w:r>
        <w:rPr>
          <w:rFonts w:ascii="Arial" w:hAnsi="Arial" w:cs="Arial"/>
          <w:snapToGrid w:val="0"/>
          <w:sz w:val="22"/>
          <w:szCs w:val="22"/>
          <w:lang w:eastAsia="en-US"/>
        </w:rPr>
        <w:tab/>
      </w:r>
      <w:r>
        <w:rPr>
          <w:rFonts w:ascii="Arial" w:hAnsi="Arial" w:cs="Arial"/>
          <w:snapToGrid w:val="0"/>
          <w:sz w:val="22"/>
          <w:szCs w:val="22"/>
          <w:lang w:eastAsia="en-US"/>
        </w:rPr>
        <w:tab/>
      </w:r>
      <w:r w:rsidRPr="003B1862">
        <w:rPr>
          <w:rFonts w:ascii="Arial" w:hAnsi="Arial" w:cs="Arial"/>
          <w:snapToGrid w:val="0"/>
          <w:sz w:val="22"/>
          <w:szCs w:val="22"/>
          <w:lang w:eastAsia="en-US"/>
        </w:rPr>
        <w:t>CZ</w:t>
      </w:r>
      <w:r w:rsidR="007665D6">
        <w:rPr>
          <w:rFonts w:ascii="Arial" w:hAnsi="Arial" w:cs="Arial"/>
          <w:snapToGrid w:val="0"/>
          <w:sz w:val="22"/>
          <w:szCs w:val="22"/>
          <w:lang w:eastAsia="en-US"/>
        </w:rPr>
        <w:t>00298221</w:t>
      </w:r>
      <w:r w:rsidRPr="003B1862">
        <w:rPr>
          <w:rFonts w:ascii="Arial" w:hAnsi="Arial" w:cs="Arial"/>
          <w:snapToGrid w:val="0"/>
          <w:sz w:val="22"/>
          <w:szCs w:val="22"/>
          <w:lang w:eastAsia="en-US"/>
        </w:rPr>
        <w:t xml:space="preserve">  </w:t>
      </w:r>
    </w:p>
    <w:p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 xml:space="preserve">bankovní spojení: </w:t>
      </w:r>
      <w:r>
        <w:rPr>
          <w:rFonts w:ascii="Arial" w:hAnsi="Arial" w:cs="Arial"/>
          <w:sz w:val="22"/>
          <w:szCs w:val="22"/>
        </w:rPr>
        <w:tab/>
      </w:r>
      <w:r w:rsidRPr="003B1862">
        <w:rPr>
          <w:rFonts w:ascii="Arial" w:hAnsi="Arial" w:cs="Arial"/>
          <w:sz w:val="22"/>
          <w:szCs w:val="22"/>
        </w:rPr>
        <w:t xml:space="preserve">Česká </w:t>
      </w:r>
      <w:r w:rsidR="007665D6">
        <w:rPr>
          <w:rFonts w:ascii="Arial" w:hAnsi="Arial" w:cs="Arial"/>
          <w:sz w:val="22"/>
          <w:szCs w:val="22"/>
        </w:rPr>
        <w:t>spořitelna, a.s.</w:t>
      </w:r>
    </w:p>
    <w:p w:rsidR="000D59E8" w:rsidRPr="003B1862" w:rsidRDefault="000D59E8" w:rsidP="000D59E8">
      <w:pPr>
        <w:spacing w:after="240"/>
        <w:contextualSpacing/>
        <w:rPr>
          <w:rFonts w:ascii="Arial" w:hAnsi="Arial" w:cs="Arial"/>
          <w:sz w:val="22"/>
          <w:szCs w:val="22"/>
          <w:lang w:eastAsia="en-US"/>
        </w:rPr>
      </w:pPr>
      <w:r w:rsidRPr="003B1862">
        <w:rPr>
          <w:rFonts w:ascii="Arial" w:hAnsi="Arial" w:cs="Arial"/>
          <w:sz w:val="22"/>
          <w:szCs w:val="22"/>
          <w:lang w:eastAsia="en-US"/>
        </w:rPr>
        <w:t xml:space="preserve">číslo účtu: </w:t>
      </w:r>
      <w:r>
        <w:rPr>
          <w:rFonts w:ascii="Arial" w:hAnsi="Arial" w:cs="Arial"/>
          <w:sz w:val="22"/>
          <w:szCs w:val="22"/>
          <w:lang w:eastAsia="en-US"/>
        </w:rPr>
        <w:tab/>
      </w:r>
      <w:r>
        <w:rPr>
          <w:rFonts w:ascii="Arial" w:hAnsi="Arial" w:cs="Arial"/>
          <w:sz w:val="22"/>
          <w:szCs w:val="22"/>
          <w:lang w:eastAsia="en-US"/>
        </w:rPr>
        <w:tab/>
      </w:r>
      <w:r w:rsidR="00BF6B98">
        <w:rPr>
          <w:rFonts w:ascii="Arial" w:hAnsi="Arial" w:cs="Arial"/>
          <w:sz w:val="22"/>
          <w:szCs w:val="22"/>
          <w:lang w:eastAsia="en-US"/>
        </w:rPr>
        <w:t>27-1765068319/0800</w:t>
      </w:r>
    </w:p>
    <w:p w:rsidR="000D59E8" w:rsidRDefault="000D59E8" w:rsidP="000D59E8">
      <w:pPr>
        <w:spacing w:before="240" w:after="240"/>
        <w:ind w:left="2127" w:right="51" w:hanging="2127"/>
        <w:rPr>
          <w:rFonts w:ascii="Arial" w:hAnsi="Arial" w:cs="Arial"/>
          <w:sz w:val="22"/>
          <w:szCs w:val="22"/>
        </w:rPr>
      </w:pPr>
      <w:r>
        <w:rPr>
          <w:rFonts w:ascii="Arial" w:hAnsi="Arial" w:cs="Arial"/>
          <w:sz w:val="22"/>
          <w:szCs w:val="22"/>
        </w:rPr>
        <w:t>zastoupen</w:t>
      </w:r>
      <w:r w:rsidR="00BF6B98">
        <w:rPr>
          <w:rFonts w:ascii="Arial" w:hAnsi="Arial" w:cs="Arial"/>
          <w:sz w:val="22"/>
          <w:szCs w:val="22"/>
        </w:rPr>
        <w:t>é:</w:t>
      </w:r>
      <w:r>
        <w:rPr>
          <w:rFonts w:ascii="Arial" w:hAnsi="Arial" w:cs="Arial"/>
          <w:sz w:val="22"/>
          <w:szCs w:val="22"/>
        </w:rPr>
        <w:tab/>
        <w:t xml:space="preserve">Ing. </w:t>
      </w:r>
      <w:r w:rsidR="00BF6B98">
        <w:rPr>
          <w:rFonts w:ascii="Arial" w:hAnsi="Arial" w:cs="Arial"/>
          <w:sz w:val="22"/>
          <w:szCs w:val="22"/>
        </w:rPr>
        <w:t xml:space="preserve">Liborem </w:t>
      </w:r>
      <w:proofErr w:type="spellStart"/>
      <w:r w:rsidR="00BF6B98">
        <w:rPr>
          <w:rFonts w:ascii="Arial" w:hAnsi="Arial" w:cs="Arial"/>
          <w:sz w:val="22"/>
          <w:szCs w:val="22"/>
        </w:rPr>
        <w:t>Helisem</w:t>
      </w:r>
      <w:proofErr w:type="spellEnd"/>
      <w:r w:rsidR="00BF6B98">
        <w:rPr>
          <w:rFonts w:ascii="Arial" w:hAnsi="Arial" w:cs="Arial"/>
          <w:sz w:val="22"/>
          <w:szCs w:val="22"/>
        </w:rPr>
        <w:t>, starostou</w:t>
      </w:r>
      <w:r>
        <w:rPr>
          <w:rFonts w:ascii="Arial" w:hAnsi="Arial" w:cs="Arial"/>
          <w:sz w:val="22"/>
          <w:szCs w:val="22"/>
        </w:rPr>
        <w:t xml:space="preserve"> </w:t>
      </w:r>
    </w:p>
    <w:p w:rsidR="000D59E8" w:rsidRPr="003B1862" w:rsidRDefault="000D59E8" w:rsidP="000D59E8">
      <w:pPr>
        <w:spacing w:before="240" w:after="240"/>
        <w:ind w:right="51"/>
        <w:rPr>
          <w:rFonts w:ascii="Arial" w:hAnsi="Arial" w:cs="Arial"/>
          <w:sz w:val="22"/>
          <w:szCs w:val="22"/>
        </w:rPr>
      </w:pPr>
      <w:r w:rsidRPr="003B1862">
        <w:rPr>
          <w:rFonts w:ascii="Arial" w:hAnsi="Arial" w:cs="Arial"/>
          <w:sz w:val="22"/>
          <w:szCs w:val="22"/>
        </w:rPr>
        <w:t xml:space="preserve">(dále jen </w:t>
      </w:r>
      <w:r w:rsidRPr="003B1862">
        <w:rPr>
          <w:rFonts w:ascii="Arial" w:hAnsi="Arial" w:cs="Arial"/>
          <w:b/>
          <w:sz w:val="22"/>
          <w:szCs w:val="22"/>
        </w:rPr>
        <w:t>„objednatel“</w:t>
      </w:r>
      <w:r w:rsidRPr="003B1862">
        <w:rPr>
          <w:rFonts w:ascii="Arial" w:hAnsi="Arial" w:cs="Arial"/>
          <w:sz w:val="22"/>
          <w:szCs w:val="22"/>
        </w:rPr>
        <w:t>)</w:t>
      </w:r>
    </w:p>
    <w:p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a</w:t>
      </w:r>
    </w:p>
    <w:p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ab/>
      </w:r>
    </w:p>
    <w:p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b/>
          <w:bCs/>
          <w:sz w:val="22"/>
          <w:szCs w:val="22"/>
          <w:highlight w:val="yellow"/>
          <w:lang w:eastAsia="en-US"/>
        </w:rPr>
        <w:t>............................</w:t>
      </w:r>
    </w:p>
    <w:p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se sídl</w:t>
      </w:r>
      <w:r w:rsidRPr="003B1862">
        <w:rPr>
          <w:rFonts w:ascii="Arial" w:hAnsi="Arial" w:cs="Arial"/>
          <w:spacing w:val="-1"/>
          <w:sz w:val="22"/>
          <w:szCs w:val="22"/>
          <w:lang w:eastAsia="en-US"/>
        </w:rPr>
        <w:t>e</w:t>
      </w:r>
      <w:r w:rsidRPr="003B1862">
        <w:rPr>
          <w:rFonts w:ascii="Arial" w:hAnsi="Arial" w:cs="Arial"/>
          <w:sz w:val="22"/>
          <w:szCs w:val="22"/>
          <w:lang w:eastAsia="en-US"/>
        </w:rPr>
        <w:t>m:</w:t>
      </w:r>
      <w:r>
        <w:rPr>
          <w:rFonts w:ascii="Arial" w:hAnsi="Arial" w:cs="Arial"/>
          <w:sz w:val="22"/>
          <w:szCs w:val="22"/>
          <w:lang w:eastAsia="en-US"/>
        </w:rPr>
        <w:tab/>
      </w:r>
      <w:r>
        <w:rPr>
          <w:rFonts w:ascii="Arial" w:hAnsi="Arial" w:cs="Arial"/>
          <w:sz w:val="22"/>
          <w:szCs w:val="22"/>
          <w:lang w:eastAsia="en-US"/>
        </w:rPr>
        <w:tab/>
      </w:r>
      <w:r w:rsidRPr="003B1862">
        <w:rPr>
          <w:rFonts w:ascii="Arial" w:hAnsi="Arial" w:cs="Arial"/>
          <w:sz w:val="22"/>
          <w:szCs w:val="22"/>
          <w:highlight w:val="yellow"/>
          <w:lang w:eastAsia="en-US"/>
        </w:rPr>
        <w:t>..................................</w:t>
      </w:r>
    </w:p>
    <w:p w:rsidR="000D59E8" w:rsidRDefault="000D59E8" w:rsidP="000D59E8">
      <w:pPr>
        <w:widowControl w:val="0"/>
        <w:tabs>
          <w:tab w:val="left" w:pos="2127"/>
        </w:tabs>
        <w:spacing w:after="240"/>
        <w:ind w:right="-20"/>
        <w:contextualSpacing/>
        <w:rPr>
          <w:rFonts w:ascii="Arial" w:hAnsi="Arial" w:cs="Arial"/>
          <w:sz w:val="22"/>
          <w:szCs w:val="22"/>
          <w:lang w:eastAsia="en-US"/>
        </w:rPr>
      </w:pPr>
      <w:r w:rsidRPr="003B1862">
        <w:rPr>
          <w:rFonts w:ascii="Arial" w:hAnsi="Arial" w:cs="Arial"/>
          <w:spacing w:val="-3"/>
          <w:sz w:val="22"/>
          <w:szCs w:val="22"/>
          <w:lang w:eastAsia="en-US"/>
        </w:rPr>
        <w:t>I</w:t>
      </w:r>
      <w:r w:rsidRPr="003B1862">
        <w:rPr>
          <w:rFonts w:ascii="Arial" w:hAnsi="Arial" w:cs="Arial"/>
          <w:spacing w:val="1"/>
          <w:sz w:val="22"/>
          <w:szCs w:val="22"/>
          <w:lang w:eastAsia="en-US"/>
        </w:rPr>
        <w:t>Č</w:t>
      </w:r>
      <w:r>
        <w:rPr>
          <w:rFonts w:ascii="Arial" w:hAnsi="Arial" w:cs="Arial"/>
          <w:sz w:val="22"/>
          <w:szCs w:val="22"/>
          <w:lang w:eastAsia="en-US"/>
        </w:rPr>
        <w:t>:</w:t>
      </w:r>
      <w:r>
        <w:rPr>
          <w:rFonts w:ascii="Arial" w:hAnsi="Arial" w:cs="Arial"/>
          <w:sz w:val="22"/>
          <w:szCs w:val="22"/>
          <w:lang w:eastAsia="en-US"/>
        </w:rPr>
        <w:tab/>
      </w:r>
      <w:r w:rsidRPr="003B1862">
        <w:rPr>
          <w:rFonts w:ascii="Arial" w:hAnsi="Arial" w:cs="Arial"/>
          <w:sz w:val="22"/>
          <w:szCs w:val="22"/>
          <w:highlight w:val="yellow"/>
          <w:lang w:eastAsia="en-US"/>
        </w:rPr>
        <w:t>..................................</w:t>
      </w:r>
    </w:p>
    <w:p w:rsidR="000D59E8" w:rsidRPr="003B1862" w:rsidRDefault="000D59E8" w:rsidP="000D59E8">
      <w:pPr>
        <w:widowControl w:val="0"/>
        <w:tabs>
          <w:tab w:val="left" w:pos="2127"/>
        </w:tabs>
        <w:spacing w:after="240"/>
        <w:ind w:right="-20"/>
        <w:contextualSpacing/>
        <w:rPr>
          <w:rFonts w:ascii="Arial" w:hAnsi="Arial" w:cs="Arial"/>
          <w:sz w:val="22"/>
          <w:szCs w:val="22"/>
          <w:lang w:eastAsia="en-US"/>
        </w:rPr>
      </w:pPr>
      <w:r w:rsidRPr="003B1862">
        <w:rPr>
          <w:rFonts w:ascii="Arial" w:hAnsi="Arial" w:cs="Arial"/>
          <w:spacing w:val="2"/>
          <w:sz w:val="22"/>
          <w:szCs w:val="22"/>
          <w:lang w:eastAsia="en-US"/>
        </w:rPr>
        <w:t>D</w:t>
      </w:r>
      <w:r w:rsidRPr="003B1862">
        <w:rPr>
          <w:rFonts w:ascii="Arial" w:hAnsi="Arial" w:cs="Arial"/>
          <w:spacing w:val="-6"/>
          <w:sz w:val="22"/>
          <w:szCs w:val="22"/>
          <w:lang w:eastAsia="en-US"/>
        </w:rPr>
        <w:t>I</w:t>
      </w:r>
      <w:r w:rsidRPr="003B1862">
        <w:rPr>
          <w:rFonts w:ascii="Arial" w:hAnsi="Arial" w:cs="Arial"/>
          <w:spacing w:val="1"/>
          <w:sz w:val="22"/>
          <w:szCs w:val="22"/>
          <w:lang w:eastAsia="en-US"/>
        </w:rPr>
        <w:t>Č</w:t>
      </w:r>
      <w:r w:rsidRPr="003B1862">
        <w:rPr>
          <w:rFonts w:ascii="Arial" w:hAnsi="Arial" w:cs="Arial"/>
          <w:sz w:val="22"/>
          <w:szCs w:val="22"/>
          <w:lang w:eastAsia="en-US"/>
        </w:rPr>
        <w:t xml:space="preserve">: </w:t>
      </w:r>
      <w:r>
        <w:rPr>
          <w:rFonts w:ascii="Arial" w:hAnsi="Arial" w:cs="Arial"/>
          <w:sz w:val="22"/>
          <w:szCs w:val="22"/>
          <w:lang w:eastAsia="en-US"/>
        </w:rPr>
        <w:tab/>
      </w:r>
      <w:r w:rsidRPr="003B1862">
        <w:rPr>
          <w:rFonts w:ascii="Arial" w:hAnsi="Arial" w:cs="Arial"/>
          <w:sz w:val="22"/>
          <w:szCs w:val="22"/>
          <w:highlight w:val="yellow"/>
          <w:lang w:eastAsia="en-US"/>
        </w:rPr>
        <w:t>..................................</w:t>
      </w:r>
    </w:p>
    <w:p w:rsidR="000D59E8" w:rsidRPr="003B1862" w:rsidRDefault="000D59E8" w:rsidP="000D59E8">
      <w:pPr>
        <w:widowControl w:val="0"/>
        <w:spacing w:after="240"/>
        <w:ind w:right="-20"/>
        <w:contextualSpacing/>
        <w:rPr>
          <w:rFonts w:ascii="Arial" w:hAnsi="Arial" w:cs="Arial"/>
          <w:sz w:val="22"/>
          <w:szCs w:val="22"/>
          <w:lang w:eastAsia="en-US"/>
        </w:rPr>
      </w:pPr>
      <w:r>
        <w:rPr>
          <w:rFonts w:ascii="Arial" w:hAnsi="Arial" w:cs="Arial"/>
          <w:sz w:val="22"/>
          <w:szCs w:val="22"/>
          <w:lang w:eastAsia="en-US"/>
        </w:rPr>
        <w:t>zastoupená</w:t>
      </w:r>
      <w:r w:rsidRPr="003B1862">
        <w:rPr>
          <w:rFonts w:ascii="Arial" w:hAnsi="Arial" w:cs="Arial"/>
          <w:spacing w:val="-1"/>
          <w:sz w:val="22"/>
          <w:szCs w:val="22"/>
          <w:lang w:eastAsia="en-US"/>
        </w:rPr>
        <w:t xml:space="preserve">: </w:t>
      </w:r>
      <w:r>
        <w:rPr>
          <w:rFonts w:ascii="Arial" w:hAnsi="Arial" w:cs="Arial"/>
          <w:spacing w:val="-1"/>
          <w:sz w:val="22"/>
          <w:szCs w:val="22"/>
          <w:lang w:eastAsia="en-US"/>
        </w:rPr>
        <w:tab/>
      </w:r>
      <w:r>
        <w:rPr>
          <w:rFonts w:ascii="Arial" w:hAnsi="Arial" w:cs="Arial"/>
          <w:spacing w:val="-1"/>
          <w:sz w:val="22"/>
          <w:szCs w:val="22"/>
          <w:lang w:eastAsia="en-US"/>
        </w:rPr>
        <w:tab/>
      </w:r>
      <w:r w:rsidRPr="003B1862">
        <w:rPr>
          <w:rFonts w:ascii="Arial" w:hAnsi="Arial" w:cs="Arial"/>
          <w:sz w:val="22"/>
          <w:szCs w:val="22"/>
          <w:highlight w:val="yellow"/>
          <w:lang w:eastAsia="en-US"/>
        </w:rPr>
        <w:t>..................................</w:t>
      </w:r>
    </w:p>
    <w:p w:rsidR="000D59E8" w:rsidRPr="003B1862" w:rsidRDefault="000D59E8" w:rsidP="000D59E8">
      <w:pPr>
        <w:widowControl w:val="0"/>
        <w:tabs>
          <w:tab w:val="left" w:pos="4360"/>
        </w:tabs>
        <w:spacing w:after="240"/>
        <w:ind w:right="-20"/>
        <w:contextualSpacing/>
        <w:rPr>
          <w:rFonts w:ascii="Arial" w:hAnsi="Arial" w:cs="Arial"/>
          <w:sz w:val="22"/>
          <w:szCs w:val="22"/>
          <w:lang w:eastAsia="en-US"/>
        </w:rPr>
      </w:pPr>
      <w:r w:rsidRPr="003B1862">
        <w:rPr>
          <w:rFonts w:ascii="Arial" w:hAnsi="Arial" w:cs="Arial"/>
          <w:spacing w:val="1"/>
          <w:sz w:val="22"/>
          <w:szCs w:val="22"/>
          <w:lang w:eastAsia="en-US"/>
        </w:rPr>
        <w:t>z</w:t>
      </w:r>
      <w:r w:rsidRPr="003B1862">
        <w:rPr>
          <w:rFonts w:ascii="Arial" w:hAnsi="Arial" w:cs="Arial"/>
          <w:spacing w:val="-1"/>
          <w:sz w:val="22"/>
          <w:szCs w:val="22"/>
          <w:lang w:eastAsia="en-US"/>
        </w:rPr>
        <w:t>a</w:t>
      </w:r>
      <w:r w:rsidRPr="003B1862">
        <w:rPr>
          <w:rFonts w:ascii="Arial" w:hAnsi="Arial" w:cs="Arial"/>
          <w:sz w:val="22"/>
          <w:szCs w:val="22"/>
          <w:lang w:eastAsia="en-US"/>
        </w:rPr>
        <w:t>ps</w:t>
      </w:r>
      <w:r w:rsidRPr="003B1862">
        <w:rPr>
          <w:rFonts w:ascii="Arial" w:hAnsi="Arial" w:cs="Arial"/>
          <w:spacing w:val="-1"/>
          <w:sz w:val="22"/>
          <w:szCs w:val="22"/>
          <w:lang w:eastAsia="en-US"/>
        </w:rPr>
        <w:t>a</w:t>
      </w:r>
      <w:r w:rsidRPr="003B1862">
        <w:rPr>
          <w:rFonts w:ascii="Arial" w:hAnsi="Arial" w:cs="Arial"/>
          <w:sz w:val="22"/>
          <w:szCs w:val="22"/>
          <w:lang w:eastAsia="en-US"/>
        </w:rPr>
        <w:t>ná v ob</w:t>
      </w:r>
      <w:r w:rsidRPr="003B1862">
        <w:rPr>
          <w:rFonts w:ascii="Arial" w:hAnsi="Arial" w:cs="Arial"/>
          <w:spacing w:val="-1"/>
          <w:sz w:val="22"/>
          <w:szCs w:val="22"/>
          <w:lang w:eastAsia="en-US"/>
        </w:rPr>
        <w:t>c</w:t>
      </w:r>
      <w:r w:rsidRPr="003B1862">
        <w:rPr>
          <w:rFonts w:ascii="Arial" w:hAnsi="Arial" w:cs="Arial"/>
          <w:sz w:val="22"/>
          <w:szCs w:val="22"/>
          <w:lang w:eastAsia="en-US"/>
        </w:rPr>
        <w:t xml:space="preserve">hodním </w:t>
      </w:r>
      <w:r w:rsidRPr="003B1862">
        <w:rPr>
          <w:rFonts w:ascii="Arial" w:hAnsi="Arial" w:cs="Arial"/>
          <w:spacing w:val="-1"/>
          <w:sz w:val="22"/>
          <w:szCs w:val="22"/>
          <w:lang w:eastAsia="en-US"/>
        </w:rPr>
        <w:t>re</w:t>
      </w:r>
      <w:r w:rsidRPr="003B1862">
        <w:rPr>
          <w:rFonts w:ascii="Arial" w:hAnsi="Arial" w:cs="Arial"/>
          <w:spacing w:val="3"/>
          <w:sz w:val="22"/>
          <w:szCs w:val="22"/>
          <w:lang w:eastAsia="en-US"/>
        </w:rPr>
        <w:t>j</w:t>
      </w:r>
      <w:r w:rsidRPr="003B1862">
        <w:rPr>
          <w:rFonts w:ascii="Arial" w:hAnsi="Arial" w:cs="Arial"/>
          <w:sz w:val="22"/>
          <w:szCs w:val="22"/>
          <w:lang w:eastAsia="en-US"/>
        </w:rPr>
        <w:t>st</w:t>
      </w:r>
      <w:r w:rsidRPr="003B1862">
        <w:rPr>
          <w:rFonts w:ascii="Arial" w:hAnsi="Arial" w:cs="Arial"/>
          <w:spacing w:val="-1"/>
          <w:sz w:val="22"/>
          <w:szCs w:val="22"/>
          <w:lang w:eastAsia="en-US"/>
        </w:rPr>
        <w:t>ř</w:t>
      </w:r>
      <w:r w:rsidRPr="003B1862">
        <w:rPr>
          <w:rFonts w:ascii="Arial" w:hAnsi="Arial" w:cs="Arial"/>
          <w:sz w:val="22"/>
          <w:szCs w:val="22"/>
          <w:lang w:eastAsia="en-US"/>
        </w:rPr>
        <w:t xml:space="preserve">íku u </w:t>
      </w:r>
      <w:r w:rsidRPr="003B1862">
        <w:rPr>
          <w:rFonts w:ascii="Arial" w:hAnsi="Arial" w:cs="Arial"/>
          <w:sz w:val="22"/>
          <w:szCs w:val="22"/>
          <w:highlight w:val="yellow"/>
          <w:lang w:eastAsia="en-US"/>
        </w:rPr>
        <w:t>..................................</w:t>
      </w:r>
      <w:r>
        <w:rPr>
          <w:rFonts w:ascii="Arial" w:hAnsi="Arial" w:cs="Arial"/>
          <w:sz w:val="22"/>
          <w:szCs w:val="22"/>
          <w:lang w:eastAsia="en-US"/>
        </w:rPr>
        <w:t xml:space="preserve">, </w:t>
      </w:r>
      <w:r w:rsidRPr="003B1862">
        <w:rPr>
          <w:rFonts w:ascii="Arial" w:hAnsi="Arial" w:cs="Arial"/>
          <w:sz w:val="22"/>
          <w:szCs w:val="22"/>
          <w:lang w:eastAsia="en-US"/>
        </w:rPr>
        <w:t xml:space="preserve">spisová </w:t>
      </w:r>
      <w:r w:rsidRPr="003B1862">
        <w:rPr>
          <w:rFonts w:ascii="Arial" w:hAnsi="Arial" w:cs="Arial"/>
          <w:spacing w:val="1"/>
          <w:sz w:val="22"/>
          <w:szCs w:val="22"/>
          <w:lang w:eastAsia="en-US"/>
        </w:rPr>
        <w:t>z</w:t>
      </w:r>
      <w:r w:rsidRPr="003B1862">
        <w:rPr>
          <w:rFonts w:ascii="Arial" w:hAnsi="Arial" w:cs="Arial"/>
          <w:sz w:val="22"/>
          <w:szCs w:val="22"/>
          <w:lang w:eastAsia="en-US"/>
        </w:rPr>
        <w:t>n</w:t>
      </w:r>
      <w:r w:rsidRPr="003B1862">
        <w:rPr>
          <w:rFonts w:ascii="Arial" w:hAnsi="Arial" w:cs="Arial"/>
          <w:spacing w:val="-1"/>
          <w:sz w:val="22"/>
          <w:szCs w:val="22"/>
          <w:lang w:eastAsia="en-US"/>
        </w:rPr>
        <w:t>ač</w:t>
      </w:r>
      <w:r w:rsidRPr="003B1862">
        <w:rPr>
          <w:rFonts w:ascii="Arial" w:hAnsi="Arial" w:cs="Arial"/>
          <w:sz w:val="22"/>
          <w:szCs w:val="22"/>
          <w:lang w:eastAsia="en-US"/>
        </w:rPr>
        <w:t xml:space="preserve">ka (oddíl, vložka) </w:t>
      </w:r>
      <w:r w:rsidRPr="003B1862">
        <w:rPr>
          <w:rFonts w:ascii="Arial" w:hAnsi="Arial" w:cs="Arial"/>
          <w:sz w:val="22"/>
          <w:szCs w:val="22"/>
          <w:highlight w:val="yellow"/>
          <w:lang w:eastAsia="en-US"/>
        </w:rPr>
        <w:t>..................................</w:t>
      </w:r>
    </w:p>
    <w:p w:rsidR="000D59E8"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b</w:t>
      </w:r>
      <w:r w:rsidRPr="003B1862">
        <w:rPr>
          <w:rFonts w:ascii="Arial" w:hAnsi="Arial" w:cs="Arial"/>
          <w:spacing w:val="-1"/>
          <w:sz w:val="22"/>
          <w:szCs w:val="22"/>
          <w:lang w:eastAsia="en-US"/>
        </w:rPr>
        <w:t>a</w:t>
      </w:r>
      <w:r w:rsidRPr="003B1862">
        <w:rPr>
          <w:rFonts w:ascii="Arial" w:hAnsi="Arial" w:cs="Arial"/>
          <w:sz w:val="22"/>
          <w:szCs w:val="22"/>
          <w:lang w:eastAsia="en-US"/>
        </w:rPr>
        <w:t>nkovní spoj</w:t>
      </w:r>
      <w:r w:rsidRPr="003B1862">
        <w:rPr>
          <w:rFonts w:ascii="Arial" w:hAnsi="Arial" w:cs="Arial"/>
          <w:spacing w:val="-1"/>
          <w:sz w:val="22"/>
          <w:szCs w:val="22"/>
          <w:lang w:eastAsia="en-US"/>
        </w:rPr>
        <w:t>e</w:t>
      </w:r>
      <w:r w:rsidRPr="003B1862">
        <w:rPr>
          <w:rFonts w:ascii="Arial" w:hAnsi="Arial" w:cs="Arial"/>
          <w:sz w:val="22"/>
          <w:szCs w:val="22"/>
          <w:lang w:eastAsia="en-US"/>
        </w:rPr>
        <w:t>ní:</w:t>
      </w:r>
      <w:r w:rsidRPr="003B1862">
        <w:rPr>
          <w:rFonts w:ascii="Arial" w:hAnsi="Arial" w:cs="Arial"/>
          <w:sz w:val="22"/>
          <w:szCs w:val="22"/>
          <w:lang w:eastAsia="en-US"/>
        </w:rPr>
        <w:tab/>
      </w:r>
      <w:r w:rsidRPr="003B1862">
        <w:rPr>
          <w:rFonts w:ascii="Arial" w:hAnsi="Arial" w:cs="Arial"/>
          <w:sz w:val="22"/>
          <w:szCs w:val="22"/>
          <w:highlight w:val="yellow"/>
          <w:lang w:eastAsia="en-US"/>
        </w:rPr>
        <w:t>..................................</w:t>
      </w:r>
    </w:p>
    <w:p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ú</w:t>
      </w:r>
      <w:r w:rsidRPr="003B1862">
        <w:rPr>
          <w:rFonts w:ascii="Arial" w:hAnsi="Arial" w:cs="Arial"/>
          <w:spacing w:val="-1"/>
          <w:sz w:val="22"/>
          <w:szCs w:val="22"/>
          <w:lang w:eastAsia="en-US"/>
        </w:rPr>
        <w:t>če</w:t>
      </w:r>
      <w:r w:rsidRPr="003B1862">
        <w:rPr>
          <w:rFonts w:ascii="Arial" w:hAnsi="Arial" w:cs="Arial"/>
          <w:sz w:val="22"/>
          <w:szCs w:val="22"/>
          <w:lang w:eastAsia="en-US"/>
        </w:rPr>
        <w:t xml:space="preserve">t </w:t>
      </w:r>
      <w:r w:rsidRPr="003B1862">
        <w:rPr>
          <w:rFonts w:ascii="Arial" w:hAnsi="Arial" w:cs="Arial"/>
          <w:spacing w:val="-1"/>
          <w:sz w:val="22"/>
          <w:szCs w:val="22"/>
          <w:lang w:eastAsia="en-US"/>
        </w:rPr>
        <w:t>č</w:t>
      </w:r>
      <w:r w:rsidRPr="003B1862">
        <w:rPr>
          <w:rFonts w:ascii="Arial" w:hAnsi="Arial" w:cs="Arial"/>
          <w:sz w:val="22"/>
          <w:szCs w:val="22"/>
          <w:lang w:eastAsia="en-US"/>
        </w:rPr>
        <w:t>.:</w:t>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sidRPr="003B1862">
        <w:rPr>
          <w:rFonts w:ascii="Arial" w:hAnsi="Arial" w:cs="Arial"/>
          <w:sz w:val="22"/>
          <w:szCs w:val="22"/>
          <w:highlight w:val="yellow"/>
          <w:lang w:eastAsia="en-US"/>
        </w:rPr>
        <w:t xml:space="preserve"> ..................................</w:t>
      </w:r>
    </w:p>
    <w:p w:rsidR="000D59E8"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kont</w:t>
      </w:r>
      <w:r w:rsidRPr="003B1862">
        <w:rPr>
          <w:rFonts w:ascii="Arial" w:hAnsi="Arial" w:cs="Arial"/>
          <w:spacing w:val="-1"/>
          <w:sz w:val="22"/>
          <w:szCs w:val="22"/>
          <w:lang w:eastAsia="en-US"/>
        </w:rPr>
        <w:t>a</w:t>
      </w:r>
      <w:r w:rsidRPr="003B1862">
        <w:rPr>
          <w:rFonts w:ascii="Arial" w:hAnsi="Arial" w:cs="Arial"/>
          <w:sz w:val="22"/>
          <w:szCs w:val="22"/>
          <w:lang w:eastAsia="en-US"/>
        </w:rPr>
        <w:t>ktní osob</w:t>
      </w:r>
      <w:r w:rsidRPr="003B1862">
        <w:rPr>
          <w:rFonts w:ascii="Arial" w:hAnsi="Arial" w:cs="Arial"/>
          <w:spacing w:val="-1"/>
          <w:sz w:val="22"/>
          <w:szCs w:val="22"/>
          <w:lang w:eastAsia="en-US"/>
        </w:rPr>
        <w:t>a</w:t>
      </w:r>
      <w:r w:rsidRPr="003B1862">
        <w:rPr>
          <w:rFonts w:ascii="Arial" w:hAnsi="Arial" w:cs="Arial"/>
          <w:sz w:val="22"/>
          <w:szCs w:val="22"/>
          <w:lang w:eastAsia="en-US"/>
        </w:rPr>
        <w:t xml:space="preserve">: </w:t>
      </w:r>
      <w:r>
        <w:rPr>
          <w:rFonts w:ascii="Arial" w:hAnsi="Arial" w:cs="Arial"/>
          <w:sz w:val="22"/>
          <w:szCs w:val="22"/>
          <w:lang w:eastAsia="en-US"/>
        </w:rPr>
        <w:tab/>
      </w:r>
      <w:r w:rsidRPr="003B1862">
        <w:rPr>
          <w:rFonts w:ascii="Arial" w:hAnsi="Arial" w:cs="Arial"/>
          <w:sz w:val="22"/>
          <w:szCs w:val="22"/>
          <w:highlight w:val="yellow"/>
          <w:lang w:eastAsia="en-US"/>
        </w:rPr>
        <w:t>..................................</w:t>
      </w:r>
      <w:r>
        <w:rPr>
          <w:rFonts w:ascii="Arial" w:hAnsi="Arial" w:cs="Arial"/>
          <w:sz w:val="22"/>
          <w:szCs w:val="22"/>
          <w:lang w:eastAsia="en-US"/>
        </w:rPr>
        <w:t xml:space="preserve"> </w:t>
      </w:r>
      <w:r w:rsidRPr="003B1862">
        <w:rPr>
          <w:rFonts w:ascii="Arial" w:hAnsi="Arial" w:cs="Arial"/>
          <w:sz w:val="22"/>
          <w:szCs w:val="22"/>
          <w:lang w:eastAsia="en-US"/>
        </w:rPr>
        <w:t>t</w:t>
      </w:r>
      <w:r w:rsidRPr="003B1862">
        <w:rPr>
          <w:rFonts w:ascii="Arial" w:hAnsi="Arial" w:cs="Arial"/>
          <w:spacing w:val="-1"/>
          <w:sz w:val="22"/>
          <w:szCs w:val="22"/>
          <w:lang w:eastAsia="en-US"/>
        </w:rPr>
        <w:t>e</w:t>
      </w:r>
      <w:r w:rsidRPr="003B1862">
        <w:rPr>
          <w:rFonts w:ascii="Arial" w:hAnsi="Arial" w:cs="Arial"/>
          <w:sz w:val="22"/>
          <w:szCs w:val="22"/>
          <w:lang w:eastAsia="en-US"/>
        </w:rPr>
        <w:t>l.</w:t>
      </w:r>
      <w:r w:rsidRPr="003B1862">
        <w:rPr>
          <w:rFonts w:ascii="Arial" w:hAnsi="Arial" w:cs="Arial"/>
          <w:sz w:val="22"/>
          <w:szCs w:val="22"/>
          <w:highlight w:val="yellow"/>
          <w:lang w:eastAsia="en-US"/>
        </w:rPr>
        <w:t xml:space="preserve"> ..................................</w:t>
      </w:r>
    </w:p>
    <w:p w:rsidR="000D59E8" w:rsidRDefault="000D59E8" w:rsidP="000D59E8">
      <w:pPr>
        <w:widowControl w:val="0"/>
        <w:spacing w:after="240"/>
        <w:ind w:right="-20"/>
        <w:contextualSpacing/>
        <w:rPr>
          <w:rFonts w:ascii="Arial" w:hAnsi="Arial" w:cs="Arial"/>
          <w:sz w:val="22"/>
          <w:szCs w:val="22"/>
          <w:lang w:eastAsia="en-US"/>
        </w:rPr>
      </w:pPr>
    </w:p>
    <w:p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rPr>
        <w:t xml:space="preserve">(dále jen </w:t>
      </w:r>
      <w:r>
        <w:rPr>
          <w:rFonts w:ascii="Arial" w:hAnsi="Arial" w:cs="Arial"/>
          <w:b/>
          <w:sz w:val="22"/>
          <w:szCs w:val="22"/>
        </w:rPr>
        <w:t>„zhotovitel</w:t>
      </w:r>
      <w:r w:rsidRPr="003B1862">
        <w:rPr>
          <w:rFonts w:ascii="Arial" w:hAnsi="Arial" w:cs="Arial"/>
          <w:b/>
          <w:sz w:val="22"/>
          <w:szCs w:val="22"/>
        </w:rPr>
        <w:t>“</w:t>
      </w:r>
      <w:r w:rsidRPr="003B1862">
        <w:rPr>
          <w:rFonts w:ascii="Arial" w:hAnsi="Arial" w:cs="Arial"/>
          <w:sz w:val="22"/>
          <w:szCs w:val="22"/>
        </w:rPr>
        <w:t>)</w:t>
      </w:r>
    </w:p>
    <w:p w:rsidR="000D59E8" w:rsidRPr="002A2279" w:rsidRDefault="000D59E8" w:rsidP="000D59E8">
      <w:pPr>
        <w:spacing w:after="240"/>
        <w:rPr>
          <w:rFonts w:ascii="Arial" w:hAnsi="Arial" w:cs="Arial"/>
          <w:sz w:val="22"/>
          <w:szCs w:val="22"/>
        </w:rPr>
      </w:pPr>
    </w:p>
    <w:p w:rsidR="000D59E8" w:rsidRPr="0051172C" w:rsidRDefault="000D59E8" w:rsidP="000D59E8">
      <w:pPr>
        <w:spacing w:after="360"/>
        <w:rPr>
          <w:rFonts w:ascii="Arial" w:hAnsi="Arial" w:cs="Arial"/>
          <w:sz w:val="22"/>
          <w:szCs w:val="22"/>
        </w:rPr>
      </w:pPr>
      <w:r w:rsidRPr="0051172C">
        <w:rPr>
          <w:rFonts w:ascii="Arial" w:hAnsi="Arial" w:cs="Arial"/>
          <w:snapToGrid w:val="0"/>
          <w:sz w:val="22"/>
          <w:szCs w:val="22"/>
        </w:rPr>
        <w:t xml:space="preserve">uzavřely níže uvedeného dne, měsíce a roku v souladu s § </w:t>
      </w:r>
      <w:r>
        <w:rPr>
          <w:rFonts w:ascii="Arial" w:hAnsi="Arial" w:cs="Arial"/>
          <w:sz w:val="22"/>
          <w:szCs w:val="22"/>
          <w:lang w:eastAsia="en-US"/>
        </w:rPr>
        <w:t>2586</w:t>
      </w:r>
      <w:r w:rsidRPr="0051172C">
        <w:rPr>
          <w:rFonts w:ascii="Arial" w:hAnsi="Arial" w:cs="Arial"/>
          <w:snapToGrid w:val="0"/>
          <w:sz w:val="22"/>
          <w:szCs w:val="22"/>
        </w:rPr>
        <w:t xml:space="preserve"> a násl. zákona č. 89/2012 Sb., občanský zákoník, ve znění pozdějších předpisů (dále jen „občanský zákoník“), tuto smlouvu</w:t>
      </w:r>
      <w:r>
        <w:rPr>
          <w:rFonts w:ascii="Arial" w:hAnsi="Arial" w:cs="Arial"/>
          <w:snapToGrid w:val="0"/>
          <w:sz w:val="22"/>
          <w:szCs w:val="22"/>
        </w:rPr>
        <w:t xml:space="preserve"> o dílo</w:t>
      </w:r>
      <w:r w:rsidRPr="0051172C">
        <w:rPr>
          <w:rFonts w:ascii="Arial" w:hAnsi="Arial" w:cs="Arial"/>
          <w:snapToGrid w:val="0"/>
          <w:sz w:val="22"/>
          <w:szCs w:val="22"/>
        </w:rPr>
        <w:t xml:space="preserve"> (dále jen „smlouva), a to</w:t>
      </w:r>
      <w:r w:rsidRPr="0051172C">
        <w:rPr>
          <w:rFonts w:ascii="Arial" w:hAnsi="Arial" w:cs="Arial"/>
          <w:color w:val="000000"/>
          <w:sz w:val="22"/>
          <w:szCs w:val="22"/>
        </w:rPr>
        <w:t xml:space="preserve"> na základě rozhodnutí zadavatele o výběru dodavatele u veřejné zakázky </w:t>
      </w:r>
      <w:r w:rsidR="00F84179">
        <w:rPr>
          <w:rFonts w:ascii="Arial" w:hAnsi="Arial" w:cs="Arial"/>
          <w:color w:val="000000"/>
          <w:sz w:val="22"/>
          <w:szCs w:val="22"/>
        </w:rPr>
        <w:t>malého rozsahu</w:t>
      </w:r>
      <w:r w:rsidRPr="0051172C">
        <w:rPr>
          <w:rFonts w:ascii="Arial" w:hAnsi="Arial" w:cs="Arial"/>
          <w:sz w:val="22"/>
          <w:szCs w:val="22"/>
        </w:rPr>
        <w:t xml:space="preserve"> </w:t>
      </w:r>
      <w:r w:rsidRPr="0051172C">
        <w:rPr>
          <w:rFonts w:ascii="Arial" w:hAnsi="Arial" w:cs="Arial"/>
          <w:color w:val="000000"/>
          <w:sz w:val="22"/>
          <w:szCs w:val="22"/>
        </w:rPr>
        <w:t>s názvem „</w:t>
      </w:r>
      <w:r>
        <w:rPr>
          <w:rFonts w:ascii="Arial" w:hAnsi="Arial" w:cs="Arial"/>
          <w:bCs/>
          <w:sz w:val="22"/>
          <w:szCs w:val="22"/>
        </w:rPr>
        <w:t xml:space="preserve">Restaurování </w:t>
      </w:r>
      <w:r w:rsidR="00F84179">
        <w:rPr>
          <w:rFonts w:ascii="Arial" w:hAnsi="Arial" w:cs="Arial"/>
          <w:bCs/>
          <w:sz w:val="22"/>
          <w:szCs w:val="22"/>
        </w:rPr>
        <w:t>sloupu se sochou Panny Marie v Odrách</w:t>
      </w:r>
      <w:r w:rsidRPr="0051172C">
        <w:rPr>
          <w:rFonts w:ascii="Arial" w:hAnsi="Arial" w:cs="Arial"/>
          <w:bCs/>
          <w:sz w:val="22"/>
          <w:szCs w:val="22"/>
        </w:rPr>
        <w:t>“</w:t>
      </w:r>
      <w:r w:rsidR="00F84179">
        <w:rPr>
          <w:rFonts w:ascii="Arial" w:hAnsi="Arial" w:cs="Arial"/>
          <w:bCs/>
          <w:sz w:val="22"/>
          <w:szCs w:val="22"/>
        </w:rPr>
        <w:t>.</w:t>
      </w:r>
    </w:p>
    <w:p w:rsidR="000D59E8" w:rsidRPr="000A21C5" w:rsidRDefault="000D59E8" w:rsidP="000D59E8">
      <w:pPr>
        <w:spacing w:before="360"/>
        <w:jc w:val="center"/>
        <w:rPr>
          <w:rFonts w:ascii="Arial" w:hAnsi="Arial" w:cs="Arial"/>
          <w:b/>
          <w:sz w:val="24"/>
        </w:rPr>
      </w:pPr>
      <w:r>
        <w:rPr>
          <w:rFonts w:ascii="Arial" w:hAnsi="Arial" w:cs="Arial"/>
          <w:b/>
          <w:sz w:val="24"/>
        </w:rPr>
        <w:t>Článek I.</w:t>
      </w:r>
    </w:p>
    <w:p w:rsidR="000D59E8" w:rsidRPr="00AC4D34" w:rsidRDefault="000D59E8" w:rsidP="000D59E8">
      <w:pPr>
        <w:spacing w:after="120"/>
        <w:jc w:val="center"/>
        <w:rPr>
          <w:rFonts w:ascii="Arial" w:hAnsi="Arial" w:cs="Arial"/>
          <w:b/>
          <w:sz w:val="22"/>
          <w:szCs w:val="22"/>
        </w:rPr>
      </w:pPr>
      <w:r>
        <w:rPr>
          <w:rFonts w:ascii="Arial" w:hAnsi="Arial" w:cs="Arial"/>
          <w:b/>
          <w:sz w:val="22"/>
          <w:szCs w:val="22"/>
        </w:rPr>
        <w:t>Předmět smlouvy</w:t>
      </w:r>
    </w:p>
    <w:p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lang w:eastAsia="x-none"/>
        </w:rPr>
      </w:pPr>
      <w:r w:rsidRPr="00217397">
        <w:rPr>
          <w:rFonts w:ascii="Arial" w:hAnsi="Arial" w:cs="Arial"/>
        </w:rPr>
        <w:t xml:space="preserve">Předmětem této smlouvy je závazek zhotovitele </w:t>
      </w:r>
      <w:r>
        <w:rPr>
          <w:rFonts w:ascii="Arial" w:hAnsi="Arial" w:cs="Arial"/>
        </w:rPr>
        <w:t xml:space="preserve">provést restaurování </w:t>
      </w:r>
      <w:r w:rsidR="00501C3F">
        <w:rPr>
          <w:rFonts w:ascii="Arial" w:hAnsi="Arial" w:cs="Arial"/>
        </w:rPr>
        <w:t>Sloupu se sochou Panny Marie</w:t>
      </w:r>
      <w:r w:rsidRPr="00217397">
        <w:rPr>
          <w:rFonts w:ascii="Arial" w:hAnsi="Arial" w:cs="Arial"/>
        </w:rPr>
        <w:t xml:space="preserve">, </w:t>
      </w:r>
      <w:r w:rsidRPr="00217397">
        <w:rPr>
          <w:rFonts w:ascii="Arial" w:hAnsi="Arial" w:cs="Arial"/>
          <w:lang w:eastAsia="x-none"/>
        </w:rPr>
        <w:t>kter</w:t>
      </w:r>
      <w:r w:rsidR="00501C3F">
        <w:rPr>
          <w:rFonts w:ascii="Arial" w:hAnsi="Arial" w:cs="Arial"/>
          <w:lang w:eastAsia="x-none"/>
        </w:rPr>
        <w:t>ý</w:t>
      </w:r>
      <w:r w:rsidRPr="00217397">
        <w:rPr>
          <w:rFonts w:ascii="Arial" w:hAnsi="Arial" w:cs="Arial"/>
          <w:lang w:eastAsia="x-none"/>
        </w:rPr>
        <w:t xml:space="preserve"> se</w:t>
      </w:r>
      <w:r>
        <w:rPr>
          <w:rFonts w:ascii="Arial" w:hAnsi="Arial" w:cs="Arial"/>
          <w:lang w:eastAsia="x-none"/>
        </w:rPr>
        <w:t> </w:t>
      </w:r>
      <w:r w:rsidRPr="00217397">
        <w:rPr>
          <w:rFonts w:ascii="Arial" w:hAnsi="Arial" w:cs="Arial"/>
          <w:lang w:eastAsia="x-none"/>
        </w:rPr>
        <w:t>nacház</w:t>
      </w:r>
      <w:r w:rsidR="00501C3F">
        <w:rPr>
          <w:rFonts w:ascii="Arial" w:hAnsi="Arial" w:cs="Arial"/>
          <w:lang w:eastAsia="x-none"/>
        </w:rPr>
        <w:t xml:space="preserve">í na </w:t>
      </w:r>
      <w:r w:rsidR="005618F8">
        <w:rPr>
          <w:rFonts w:ascii="Arial" w:hAnsi="Arial" w:cs="Arial"/>
          <w:lang w:eastAsia="x-none"/>
        </w:rPr>
        <w:t>parcele č. 200 v </w:t>
      </w:r>
      <w:proofErr w:type="spellStart"/>
      <w:r w:rsidR="005618F8">
        <w:rPr>
          <w:rFonts w:ascii="Arial" w:hAnsi="Arial" w:cs="Arial"/>
          <w:lang w:eastAsia="x-none"/>
        </w:rPr>
        <w:t>k.ú</w:t>
      </w:r>
      <w:proofErr w:type="spellEnd"/>
      <w:r w:rsidR="005618F8">
        <w:rPr>
          <w:rFonts w:ascii="Arial" w:hAnsi="Arial" w:cs="Arial"/>
          <w:lang w:eastAsia="x-none"/>
        </w:rPr>
        <w:t>. Odry, v Městské památkové zóně Odry</w:t>
      </w:r>
      <w:r w:rsidR="00501C3F">
        <w:rPr>
          <w:rFonts w:ascii="Arial" w:hAnsi="Arial" w:cs="Arial"/>
          <w:lang w:eastAsia="x-none"/>
        </w:rPr>
        <w:t xml:space="preserve">, a který je </w:t>
      </w:r>
      <w:r w:rsidRPr="00217397">
        <w:rPr>
          <w:rFonts w:ascii="Arial" w:hAnsi="Arial" w:cs="Arial"/>
          <w:lang w:eastAsia="x-none"/>
        </w:rPr>
        <w:t>nemovitou</w:t>
      </w:r>
      <w:r>
        <w:rPr>
          <w:rFonts w:ascii="Arial" w:hAnsi="Arial" w:cs="Arial"/>
          <w:lang w:eastAsia="x-none"/>
        </w:rPr>
        <w:t xml:space="preserve"> kulturní památkou.</w:t>
      </w:r>
    </w:p>
    <w:p w:rsidR="000D59E8" w:rsidRPr="005618F8" w:rsidRDefault="000D59E8" w:rsidP="005618F8">
      <w:pPr>
        <w:pStyle w:val="Odstavecseseznamem"/>
        <w:numPr>
          <w:ilvl w:val="0"/>
          <w:numId w:val="11"/>
        </w:numPr>
        <w:spacing w:after="120" w:line="240" w:lineRule="auto"/>
        <w:ind w:left="425" w:hanging="425"/>
        <w:contextualSpacing w:val="0"/>
        <w:jc w:val="both"/>
        <w:rPr>
          <w:rFonts w:ascii="Arial" w:hAnsi="Arial" w:cs="Arial"/>
          <w:lang w:eastAsia="x-none"/>
        </w:rPr>
      </w:pPr>
      <w:r w:rsidRPr="00217397">
        <w:rPr>
          <w:rFonts w:ascii="Arial" w:hAnsi="Arial" w:cs="Arial"/>
          <w:lang w:eastAsia="x-none"/>
        </w:rPr>
        <w:t>Předmětem restaurování je</w:t>
      </w:r>
      <w:r w:rsidR="005618F8">
        <w:rPr>
          <w:rFonts w:ascii="Arial" w:hAnsi="Arial" w:cs="Arial"/>
          <w:lang w:eastAsia="x-none"/>
        </w:rPr>
        <w:t xml:space="preserve"> „Sloup se sochou Panny Marie v Odrách“, nemovitá kulturní památka evidované v Ústředním seznamu kulturních památek ČR pod rejstříkovým číslem 27876/8-1645, </w:t>
      </w:r>
      <w:r w:rsidRPr="005618F8">
        <w:rPr>
          <w:rFonts w:ascii="Arial" w:hAnsi="Arial" w:cs="Arial"/>
        </w:rPr>
        <w:t xml:space="preserve">dále jen „plnění“ či „dílo“. </w:t>
      </w:r>
    </w:p>
    <w:p w:rsidR="000D59E8" w:rsidRPr="00217397" w:rsidRDefault="000D59E8" w:rsidP="000D59E8">
      <w:pPr>
        <w:pStyle w:val="Odstavecseseznamem"/>
        <w:numPr>
          <w:ilvl w:val="0"/>
          <w:numId w:val="11"/>
        </w:numPr>
        <w:spacing w:after="120" w:line="240" w:lineRule="auto"/>
        <w:ind w:left="425" w:hanging="425"/>
        <w:contextualSpacing w:val="0"/>
        <w:jc w:val="both"/>
        <w:rPr>
          <w:rFonts w:ascii="Arial" w:hAnsi="Arial" w:cs="Arial"/>
          <w:lang w:eastAsia="x-none"/>
        </w:rPr>
      </w:pPr>
      <w:r w:rsidRPr="00217397">
        <w:rPr>
          <w:rFonts w:ascii="Arial" w:hAnsi="Arial" w:cs="Arial"/>
          <w:lang w:eastAsia="x-none"/>
        </w:rPr>
        <w:t>Dílo je blíže specifikováno v příloze č.</w:t>
      </w:r>
      <w:r>
        <w:rPr>
          <w:rFonts w:ascii="Arial" w:hAnsi="Arial" w:cs="Arial"/>
          <w:lang w:eastAsia="x-none"/>
        </w:rPr>
        <w:t xml:space="preserve"> 1 této </w:t>
      </w:r>
      <w:proofErr w:type="gramStart"/>
      <w:r>
        <w:rPr>
          <w:rFonts w:ascii="Arial" w:hAnsi="Arial" w:cs="Arial"/>
          <w:lang w:eastAsia="x-none"/>
        </w:rPr>
        <w:t>smlouvy - Restaurátorsk</w:t>
      </w:r>
      <w:r w:rsidR="005618F8">
        <w:rPr>
          <w:rFonts w:ascii="Arial" w:hAnsi="Arial" w:cs="Arial"/>
          <w:lang w:eastAsia="x-none"/>
        </w:rPr>
        <w:t>ý</w:t>
      </w:r>
      <w:proofErr w:type="gramEnd"/>
      <w:r w:rsidRPr="00217397">
        <w:rPr>
          <w:rFonts w:ascii="Arial" w:hAnsi="Arial" w:cs="Arial"/>
          <w:lang w:eastAsia="x-none"/>
        </w:rPr>
        <w:t xml:space="preserve"> záměr</w:t>
      </w:r>
      <w:r>
        <w:rPr>
          <w:rFonts w:ascii="Arial" w:hAnsi="Arial" w:cs="Arial"/>
          <w:lang w:eastAsia="x-none"/>
        </w:rPr>
        <w:t xml:space="preserve"> a příloze č. 2 - Rozhodnutí, </w:t>
      </w:r>
      <w:r w:rsidRPr="00217397">
        <w:rPr>
          <w:rFonts w:ascii="Arial" w:hAnsi="Arial" w:cs="Arial"/>
        </w:rPr>
        <w:t>a zhotovitel se zavazuj</w:t>
      </w:r>
      <w:r>
        <w:rPr>
          <w:rFonts w:ascii="Arial" w:hAnsi="Arial" w:cs="Arial"/>
        </w:rPr>
        <w:t>e při provádění díla postupovat v souladu s těmito dokumenty</w:t>
      </w:r>
      <w:r w:rsidRPr="00217397">
        <w:rPr>
          <w:rFonts w:ascii="Arial" w:hAnsi="Arial" w:cs="Arial"/>
        </w:rPr>
        <w:t xml:space="preserve">. </w:t>
      </w:r>
    </w:p>
    <w:p w:rsidR="000D59E8" w:rsidRPr="00217397"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217397">
        <w:rPr>
          <w:rFonts w:ascii="Arial" w:hAnsi="Arial" w:cs="Arial"/>
        </w:rPr>
        <w:lastRenderedPageBreak/>
        <w:t xml:space="preserve">Součástí díla je rovněž </w:t>
      </w:r>
      <w:r w:rsidR="005618F8">
        <w:rPr>
          <w:rFonts w:ascii="Arial" w:hAnsi="Arial" w:cs="Arial"/>
        </w:rPr>
        <w:t>zpracování návrhu konečného výtvarného řešení a grafických podkladů a</w:t>
      </w:r>
      <w:r w:rsidRPr="00217397">
        <w:rPr>
          <w:rFonts w:ascii="Arial" w:hAnsi="Arial" w:cs="Arial"/>
        </w:rPr>
        <w:t xml:space="preserve"> vyhotovení závěrečn</w:t>
      </w:r>
      <w:r w:rsidR="005618F8">
        <w:rPr>
          <w:rFonts w:ascii="Arial" w:hAnsi="Arial" w:cs="Arial"/>
        </w:rPr>
        <w:t>é</w:t>
      </w:r>
      <w:r w:rsidRPr="00217397">
        <w:rPr>
          <w:rFonts w:ascii="Arial" w:hAnsi="Arial" w:cs="Arial"/>
        </w:rPr>
        <w:t xml:space="preserve"> restaurátorsk</w:t>
      </w:r>
      <w:r w:rsidR="005618F8">
        <w:rPr>
          <w:rFonts w:ascii="Arial" w:hAnsi="Arial" w:cs="Arial"/>
        </w:rPr>
        <w:t>é</w:t>
      </w:r>
      <w:r w:rsidRPr="00217397">
        <w:rPr>
          <w:rFonts w:ascii="Arial" w:hAnsi="Arial" w:cs="Arial"/>
        </w:rPr>
        <w:t xml:space="preserve"> zprávy</w:t>
      </w:r>
      <w:r>
        <w:rPr>
          <w:rFonts w:ascii="Arial" w:hAnsi="Arial" w:cs="Arial"/>
        </w:rPr>
        <w:t xml:space="preserve">. </w:t>
      </w:r>
    </w:p>
    <w:p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Pr>
          <w:rFonts w:ascii="Arial" w:hAnsi="Arial" w:cs="Arial"/>
        </w:rPr>
        <w:t>Předmětem díla jsou i práce a dodávky v</w:t>
      </w:r>
      <w:r w:rsidR="005618F8">
        <w:rPr>
          <w:rFonts w:ascii="Arial" w:hAnsi="Arial" w:cs="Arial"/>
        </w:rPr>
        <w:t> </w:t>
      </w:r>
      <w:r>
        <w:rPr>
          <w:rFonts w:ascii="Arial" w:hAnsi="Arial" w:cs="Arial"/>
        </w:rPr>
        <w:t>restaurátorsk</w:t>
      </w:r>
      <w:r w:rsidR="005618F8">
        <w:rPr>
          <w:rFonts w:ascii="Arial" w:hAnsi="Arial" w:cs="Arial"/>
        </w:rPr>
        <w:t xml:space="preserve">ém </w:t>
      </w:r>
      <w:r>
        <w:rPr>
          <w:rFonts w:ascii="Arial" w:hAnsi="Arial" w:cs="Arial"/>
        </w:rPr>
        <w:t>záměr</w:t>
      </w:r>
      <w:r w:rsidR="005618F8">
        <w:rPr>
          <w:rFonts w:ascii="Arial" w:hAnsi="Arial" w:cs="Arial"/>
        </w:rPr>
        <w:t>u</w:t>
      </w:r>
      <w:r>
        <w:rPr>
          <w:rFonts w:ascii="Arial" w:hAnsi="Arial" w:cs="Arial"/>
        </w:rPr>
        <w:t xml:space="preserve"> neuvedené, nebo, které jsou co do množství nad jejich rámec, pokud je jejich provedení nutné pro řádné dokončení díla.</w:t>
      </w:r>
    </w:p>
    <w:p w:rsidR="000D59E8" w:rsidRPr="003D4177"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3D4177">
        <w:rPr>
          <w:rFonts w:ascii="Arial" w:hAnsi="Arial" w:cs="Arial"/>
        </w:rPr>
        <w:t xml:space="preserve">Zhotovitel se zavazuje provést pro objednatele dílo svým jménem, bez vad a nedodělků, </w:t>
      </w:r>
      <w:r w:rsidRPr="003D4177">
        <w:rPr>
          <w:rFonts w:ascii="Arial" w:hAnsi="Arial" w:cs="Arial"/>
          <w:color w:val="000000"/>
        </w:rPr>
        <w:t xml:space="preserve">ve smluveném termínu a na své nebezpečí, v souladu </w:t>
      </w:r>
      <w:r>
        <w:rPr>
          <w:rFonts w:ascii="Arial" w:hAnsi="Arial" w:cs="Arial"/>
          <w:color w:val="000000"/>
        </w:rPr>
        <w:t xml:space="preserve">s </w:t>
      </w:r>
      <w:r w:rsidRPr="003D4177">
        <w:rPr>
          <w:rFonts w:ascii="Arial" w:hAnsi="Arial" w:cs="Arial"/>
          <w:color w:val="000000"/>
        </w:rPr>
        <w:t xml:space="preserve">touto smlouvou </w:t>
      </w:r>
      <w:r>
        <w:rPr>
          <w:rFonts w:ascii="Arial" w:hAnsi="Arial" w:cs="Arial"/>
          <w:color w:val="000000"/>
        </w:rPr>
        <w:t>a jejími přílohami č. 1 a 2</w:t>
      </w:r>
      <w:r w:rsidRPr="003D4177">
        <w:rPr>
          <w:rFonts w:ascii="Arial" w:hAnsi="Arial" w:cs="Arial"/>
          <w:color w:val="000000"/>
        </w:rPr>
        <w:t xml:space="preserve">, </w:t>
      </w:r>
      <w:r>
        <w:rPr>
          <w:rFonts w:ascii="Arial" w:hAnsi="Arial" w:cs="Arial"/>
          <w:color w:val="000000"/>
        </w:rPr>
        <w:t xml:space="preserve">cenovou nabídkou </w:t>
      </w:r>
      <w:r w:rsidRPr="003D4177">
        <w:rPr>
          <w:rFonts w:ascii="Arial" w:hAnsi="Arial" w:cs="Arial"/>
          <w:color w:val="000000"/>
        </w:rPr>
        <w:t xml:space="preserve">a podmínkami zadávací dokumentace. </w:t>
      </w:r>
    </w:p>
    <w:p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6D101F">
        <w:rPr>
          <w:rFonts w:ascii="Arial" w:hAnsi="Arial" w:cs="Arial"/>
        </w:rPr>
        <w:t>Objednatel se zavazuje dílo převzít a zaplat</w:t>
      </w:r>
      <w:r>
        <w:rPr>
          <w:rFonts w:ascii="Arial" w:hAnsi="Arial" w:cs="Arial"/>
        </w:rPr>
        <w:t>it za něj cenu uvedenou v čl. III</w:t>
      </w:r>
      <w:r w:rsidRPr="006D101F">
        <w:rPr>
          <w:rFonts w:ascii="Arial" w:hAnsi="Arial" w:cs="Arial"/>
        </w:rPr>
        <w:t xml:space="preserve"> této smlouvy. </w:t>
      </w:r>
    </w:p>
    <w:p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D534CE">
        <w:rPr>
          <w:rFonts w:ascii="Arial" w:hAnsi="Arial" w:cs="Arial"/>
        </w:rPr>
        <w:t>Zhotovitel se zavazuje provést pro objednatele dílo s využitím vlastních kapacit</w:t>
      </w:r>
      <w:r w:rsidR="005618F8">
        <w:rPr>
          <w:rFonts w:ascii="Arial" w:hAnsi="Arial" w:cs="Arial"/>
        </w:rPr>
        <w:t xml:space="preserve"> </w:t>
      </w:r>
      <w:r w:rsidRPr="00D534CE">
        <w:rPr>
          <w:rFonts w:ascii="Arial" w:hAnsi="Arial" w:cs="Arial"/>
        </w:rPr>
        <w:t>a poddodavatelů, které uvedl v nabídce nebo oznámil v souladu s touto smlouvou objednateli před podpisem smlouvy nebo v průběhu jejího plnění. Zhotovitel se dále zavazuje veškeré práce poddodavatelů řádně koordinovat. Zhotovitel bude odpovídat v plném rozsahu za veškeré části díla provedené poddodavateli, pokud jimi nejsou poddodavatelé, kterými dodavatel prokazoval kvalifikaci, kde odpovídá zhotovitel a tito poddodavatelé společně a nerozdílně.</w:t>
      </w:r>
    </w:p>
    <w:p w:rsidR="000D59E8" w:rsidRPr="00D534CE"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D534CE">
        <w:rPr>
          <w:rFonts w:ascii="Arial" w:hAnsi="Arial" w:cs="Arial"/>
        </w:rPr>
        <w:t>Zhotovitel prohlašuje, že je seznámen se všemi údaji potřebnými pro řádné provedení díla a </w:t>
      </w:r>
      <w:r>
        <w:rPr>
          <w:rFonts w:ascii="Arial" w:hAnsi="Arial" w:cs="Arial"/>
        </w:rPr>
        <w:t>že</w:t>
      </w:r>
      <w:r w:rsidR="005618F8">
        <w:rPr>
          <w:rFonts w:ascii="Arial" w:hAnsi="Arial" w:cs="Arial"/>
        </w:rPr>
        <w:t xml:space="preserve"> </w:t>
      </w:r>
      <w:r w:rsidRPr="00D534CE">
        <w:rPr>
          <w:rFonts w:ascii="Arial" w:hAnsi="Arial" w:cs="Arial"/>
        </w:rPr>
        <w:t xml:space="preserve">se před podpisem této smlouvy seznámil s povahou </w:t>
      </w:r>
      <w:r>
        <w:rPr>
          <w:rFonts w:ascii="Arial" w:hAnsi="Arial" w:cs="Arial"/>
        </w:rPr>
        <w:t>restaurátorských prací</w:t>
      </w:r>
      <w:r w:rsidRPr="00D534CE">
        <w:rPr>
          <w:rFonts w:ascii="Arial" w:hAnsi="Arial" w:cs="Arial"/>
        </w:rPr>
        <w:t xml:space="preserve"> a s vynaložením odborné péče přezkoumal </w:t>
      </w:r>
      <w:r>
        <w:rPr>
          <w:rFonts w:ascii="Arial" w:hAnsi="Arial" w:cs="Arial"/>
        </w:rPr>
        <w:t>Restaurátorsk</w:t>
      </w:r>
      <w:r w:rsidR="00F323D3">
        <w:rPr>
          <w:rFonts w:ascii="Arial" w:hAnsi="Arial" w:cs="Arial"/>
        </w:rPr>
        <w:t>ý</w:t>
      </w:r>
      <w:r>
        <w:rPr>
          <w:rFonts w:ascii="Arial" w:hAnsi="Arial" w:cs="Arial"/>
        </w:rPr>
        <w:t xml:space="preserve"> záměr a Rozhodnutí</w:t>
      </w:r>
      <w:r w:rsidRPr="00D534CE">
        <w:rPr>
          <w:rFonts w:ascii="Arial" w:hAnsi="Arial" w:cs="Arial"/>
        </w:rPr>
        <w:t xml:space="preserve">, přičemž ani při vynaložení odborné péče, jíž lze na něm rozumně požadovat, neshledal rozporů nebo nedostatků, jež by bránily řádnému provedení díla způsobem a v rozsahu dle této smlouvy. </w:t>
      </w:r>
    </w:p>
    <w:p w:rsidR="000D59E8" w:rsidRDefault="000D59E8" w:rsidP="000D59E8">
      <w:pPr>
        <w:spacing w:before="360" w:after="120"/>
        <w:jc w:val="center"/>
        <w:rPr>
          <w:rFonts w:ascii="Arial" w:hAnsi="Arial" w:cs="Arial"/>
          <w:b/>
          <w:sz w:val="22"/>
          <w:szCs w:val="22"/>
        </w:rPr>
      </w:pPr>
      <w:r>
        <w:rPr>
          <w:rFonts w:ascii="Arial" w:hAnsi="Arial" w:cs="Arial"/>
          <w:b/>
          <w:sz w:val="24"/>
        </w:rPr>
        <w:t xml:space="preserve">Článek </w:t>
      </w:r>
      <w:r w:rsidRPr="00F4490F">
        <w:rPr>
          <w:rFonts w:ascii="Arial" w:hAnsi="Arial" w:cs="Arial"/>
          <w:b/>
          <w:sz w:val="24"/>
        </w:rPr>
        <w:t>II.</w:t>
      </w:r>
      <w:r>
        <w:rPr>
          <w:rFonts w:ascii="Arial" w:hAnsi="Arial" w:cs="Arial"/>
          <w:b/>
          <w:sz w:val="24"/>
        </w:rPr>
        <w:br/>
      </w:r>
      <w:r>
        <w:rPr>
          <w:rFonts w:ascii="Arial" w:hAnsi="Arial" w:cs="Arial"/>
          <w:b/>
          <w:sz w:val="22"/>
          <w:szCs w:val="22"/>
        </w:rPr>
        <w:t>Místo a d</w:t>
      </w:r>
      <w:r w:rsidRPr="009E0597">
        <w:rPr>
          <w:rFonts w:ascii="Arial" w:hAnsi="Arial" w:cs="Arial"/>
          <w:b/>
          <w:sz w:val="22"/>
          <w:szCs w:val="22"/>
        </w:rPr>
        <w:t>oba plnění</w:t>
      </w:r>
    </w:p>
    <w:p w:rsidR="000D59E8" w:rsidRPr="006B1C7E" w:rsidRDefault="000D59E8" w:rsidP="000D59E8">
      <w:pPr>
        <w:pStyle w:val="Odstavecseseznamem"/>
        <w:numPr>
          <w:ilvl w:val="0"/>
          <w:numId w:val="12"/>
        </w:numPr>
        <w:spacing w:after="120" w:line="240" w:lineRule="auto"/>
        <w:ind w:left="425" w:hanging="425"/>
        <w:contextualSpacing w:val="0"/>
        <w:jc w:val="both"/>
        <w:rPr>
          <w:rFonts w:ascii="Arial" w:hAnsi="Arial" w:cs="Arial"/>
          <w:lang w:eastAsia="x-none"/>
        </w:rPr>
      </w:pPr>
      <w:r w:rsidRPr="00DB4E46">
        <w:rPr>
          <w:rFonts w:ascii="Arial" w:hAnsi="Arial" w:cs="Arial"/>
        </w:rPr>
        <w:t xml:space="preserve">Místem plnění díla je </w:t>
      </w:r>
      <w:r w:rsidR="00B82AD8">
        <w:rPr>
          <w:rFonts w:ascii="Arial" w:hAnsi="Arial" w:cs="Arial"/>
        </w:rPr>
        <w:t xml:space="preserve">jednak </w:t>
      </w:r>
      <w:proofErr w:type="spellStart"/>
      <w:r w:rsidR="00B82AD8">
        <w:rPr>
          <w:rFonts w:ascii="Arial" w:hAnsi="Arial" w:cs="Arial"/>
        </w:rPr>
        <w:t>parc</w:t>
      </w:r>
      <w:proofErr w:type="spellEnd"/>
      <w:r w:rsidR="00B82AD8">
        <w:rPr>
          <w:rFonts w:ascii="Arial" w:hAnsi="Arial" w:cs="Arial"/>
        </w:rPr>
        <w:t>. č. 200 v k.</w:t>
      </w:r>
      <w:r w:rsidR="00B233A0">
        <w:rPr>
          <w:rFonts w:ascii="Arial" w:hAnsi="Arial" w:cs="Arial"/>
        </w:rPr>
        <w:t xml:space="preserve"> </w:t>
      </w:r>
      <w:proofErr w:type="spellStart"/>
      <w:r w:rsidR="00B82AD8">
        <w:rPr>
          <w:rFonts w:ascii="Arial" w:hAnsi="Arial" w:cs="Arial"/>
        </w:rPr>
        <w:t>ú.</w:t>
      </w:r>
      <w:proofErr w:type="spellEnd"/>
      <w:r w:rsidR="00B82AD8">
        <w:rPr>
          <w:rFonts w:ascii="Arial" w:hAnsi="Arial" w:cs="Arial"/>
        </w:rPr>
        <w:t xml:space="preserve"> Odry </w:t>
      </w:r>
      <w:r w:rsidRPr="00DB4E46">
        <w:rPr>
          <w:rFonts w:ascii="Arial" w:hAnsi="Arial" w:cs="Arial"/>
        </w:rPr>
        <w:t xml:space="preserve">a </w:t>
      </w:r>
      <w:r w:rsidR="00B82AD8">
        <w:rPr>
          <w:rFonts w:ascii="Arial" w:hAnsi="Arial" w:cs="Arial"/>
        </w:rPr>
        <w:t xml:space="preserve">jednak </w:t>
      </w:r>
      <w:r w:rsidRPr="00DB4E46">
        <w:rPr>
          <w:rFonts w:ascii="Arial" w:hAnsi="Arial" w:cs="Arial"/>
        </w:rPr>
        <w:t xml:space="preserve">místo určené </w:t>
      </w:r>
      <w:r>
        <w:rPr>
          <w:rFonts w:ascii="Arial" w:hAnsi="Arial" w:cs="Arial"/>
        </w:rPr>
        <w:t>zhotovitelem</w:t>
      </w:r>
      <w:r w:rsidR="00AF7132">
        <w:rPr>
          <w:rFonts w:ascii="Arial" w:hAnsi="Arial" w:cs="Arial"/>
        </w:rPr>
        <w:t xml:space="preserve">, neboť se </w:t>
      </w:r>
      <w:r w:rsidRPr="00DB4E46">
        <w:rPr>
          <w:rFonts w:ascii="Arial" w:hAnsi="Arial" w:cs="Arial"/>
          <w:lang w:eastAsia="x-none"/>
        </w:rPr>
        <w:t xml:space="preserve">předpokládá odvezení </w:t>
      </w:r>
      <w:r w:rsidR="002A65EB">
        <w:rPr>
          <w:rFonts w:ascii="Arial" w:hAnsi="Arial" w:cs="Arial"/>
          <w:lang w:eastAsia="x-none"/>
        </w:rPr>
        <w:t xml:space="preserve">podstatné části díla </w:t>
      </w:r>
      <w:r w:rsidRPr="00DB4E46">
        <w:rPr>
          <w:rFonts w:ascii="Arial" w:hAnsi="Arial" w:cs="Arial"/>
          <w:lang w:eastAsia="x-none"/>
        </w:rPr>
        <w:t xml:space="preserve">k restaurování do místa určeného </w:t>
      </w:r>
      <w:r w:rsidRPr="006B1C7E">
        <w:rPr>
          <w:rFonts w:ascii="Arial" w:hAnsi="Arial" w:cs="Arial"/>
        </w:rPr>
        <w:t>zhotovitelem</w:t>
      </w:r>
      <w:r w:rsidRPr="006B1C7E">
        <w:rPr>
          <w:rFonts w:ascii="Arial" w:hAnsi="Arial" w:cs="Arial"/>
          <w:lang w:eastAsia="x-none"/>
        </w:rPr>
        <w:t>, přičemž na místě budou provedeny pouze opravy a restaurování sokl</w:t>
      </w:r>
      <w:r w:rsidR="00AF7132" w:rsidRPr="006B1C7E">
        <w:rPr>
          <w:rFonts w:ascii="Arial" w:hAnsi="Arial" w:cs="Arial"/>
          <w:lang w:eastAsia="x-none"/>
        </w:rPr>
        <w:t>u sloupu</w:t>
      </w:r>
      <w:r w:rsidRPr="006B1C7E">
        <w:rPr>
          <w:rFonts w:ascii="Arial" w:hAnsi="Arial" w:cs="Arial"/>
          <w:lang w:eastAsia="x-none"/>
        </w:rPr>
        <w:t xml:space="preserve">. </w:t>
      </w:r>
    </w:p>
    <w:p w:rsidR="000D59E8" w:rsidRDefault="000D59E8" w:rsidP="000D59E8">
      <w:pPr>
        <w:pStyle w:val="Odstavecseseznamem"/>
        <w:numPr>
          <w:ilvl w:val="0"/>
          <w:numId w:val="12"/>
        </w:numPr>
        <w:spacing w:after="120" w:line="240" w:lineRule="auto"/>
        <w:ind w:left="425" w:hanging="425"/>
        <w:contextualSpacing w:val="0"/>
        <w:jc w:val="both"/>
        <w:rPr>
          <w:rFonts w:ascii="Arial" w:hAnsi="Arial" w:cs="Arial"/>
          <w:lang w:eastAsia="x-none"/>
        </w:rPr>
      </w:pPr>
      <w:r w:rsidRPr="00503D6C">
        <w:rPr>
          <w:rFonts w:ascii="Arial" w:hAnsi="Arial" w:cs="Arial"/>
        </w:rPr>
        <w:t xml:space="preserve">Zhotovitel se zavazuje provádět dílo řádně a v souladu s touto smlouvou, podmínkami </w:t>
      </w:r>
      <w:r w:rsidR="00AF7132">
        <w:rPr>
          <w:rFonts w:ascii="Arial" w:hAnsi="Arial" w:cs="Arial"/>
        </w:rPr>
        <w:t>výběrového</w:t>
      </w:r>
      <w:r w:rsidRPr="00503D6C">
        <w:rPr>
          <w:rFonts w:ascii="Arial" w:hAnsi="Arial" w:cs="Arial"/>
        </w:rPr>
        <w:t xml:space="preserve"> řízení a jejími přílohami a předat </w:t>
      </w:r>
      <w:r>
        <w:rPr>
          <w:rFonts w:ascii="Arial" w:hAnsi="Arial" w:cs="Arial"/>
        </w:rPr>
        <w:t xml:space="preserve">celé dílo </w:t>
      </w:r>
      <w:r w:rsidR="00AF7132">
        <w:rPr>
          <w:rFonts w:ascii="Arial" w:hAnsi="Arial" w:cs="Arial"/>
        </w:rPr>
        <w:t xml:space="preserve">včetně restaurátorské zprávy </w:t>
      </w:r>
      <w:r w:rsidRPr="00503D6C">
        <w:rPr>
          <w:rFonts w:ascii="Arial" w:hAnsi="Arial" w:cs="Arial"/>
        </w:rPr>
        <w:t xml:space="preserve">objednateli </w:t>
      </w:r>
      <w:r w:rsidRPr="007775AA">
        <w:rPr>
          <w:rFonts w:ascii="Arial" w:hAnsi="Arial" w:cs="Arial"/>
        </w:rPr>
        <w:t xml:space="preserve">nejpozději </w:t>
      </w:r>
      <w:bookmarkStart w:id="0" w:name="_GoBack"/>
      <w:r w:rsidRPr="0058396C">
        <w:rPr>
          <w:rFonts w:ascii="Arial" w:hAnsi="Arial" w:cs="Arial"/>
          <w:b/>
          <w:bCs/>
        </w:rPr>
        <w:t xml:space="preserve">do </w:t>
      </w:r>
      <w:r w:rsidR="00823A84" w:rsidRPr="0058396C">
        <w:rPr>
          <w:rFonts w:ascii="Arial" w:hAnsi="Arial" w:cs="Arial"/>
          <w:b/>
          <w:bCs/>
        </w:rPr>
        <w:t>5</w:t>
      </w:r>
      <w:r w:rsidR="007775AA" w:rsidRPr="0058396C">
        <w:rPr>
          <w:rFonts w:ascii="Arial" w:hAnsi="Arial" w:cs="Arial"/>
          <w:b/>
          <w:bCs/>
        </w:rPr>
        <w:t xml:space="preserve"> měsíců</w:t>
      </w:r>
      <w:r w:rsidR="007775AA" w:rsidRPr="007775AA">
        <w:rPr>
          <w:rFonts w:ascii="Arial" w:hAnsi="Arial" w:cs="Arial"/>
        </w:rPr>
        <w:t xml:space="preserve"> </w:t>
      </w:r>
      <w:bookmarkEnd w:id="0"/>
      <w:r w:rsidRPr="007775AA">
        <w:rPr>
          <w:rFonts w:ascii="Arial" w:hAnsi="Arial" w:cs="Arial"/>
        </w:rPr>
        <w:t>ode </w:t>
      </w:r>
      <w:r w:rsidRPr="00A8342F">
        <w:rPr>
          <w:rFonts w:ascii="Arial" w:hAnsi="Arial" w:cs="Arial"/>
        </w:rPr>
        <w:t>dne nabytí účinno</w:t>
      </w:r>
      <w:r w:rsidRPr="007775AA">
        <w:rPr>
          <w:rFonts w:ascii="Arial" w:hAnsi="Arial" w:cs="Arial"/>
        </w:rPr>
        <w:t>sti této smlouvy</w:t>
      </w:r>
      <w:r w:rsidR="00AF7132">
        <w:rPr>
          <w:rFonts w:ascii="Arial" w:hAnsi="Arial" w:cs="Arial"/>
        </w:rPr>
        <w:t>.</w:t>
      </w:r>
    </w:p>
    <w:p w:rsidR="000D59E8" w:rsidRPr="00503D6C" w:rsidRDefault="000D59E8" w:rsidP="000D59E8">
      <w:pPr>
        <w:pStyle w:val="Odstavecseseznamem"/>
        <w:numPr>
          <w:ilvl w:val="0"/>
          <w:numId w:val="12"/>
        </w:numPr>
        <w:spacing w:after="120" w:line="240" w:lineRule="auto"/>
        <w:ind w:left="425" w:hanging="425"/>
        <w:contextualSpacing w:val="0"/>
        <w:jc w:val="both"/>
        <w:rPr>
          <w:rFonts w:ascii="Arial" w:hAnsi="Arial" w:cs="Arial"/>
          <w:lang w:eastAsia="x-none"/>
        </w:rPr>
      </w:pPr>
      <w:r w:rsidRPr="00503D6C">
        <w:rPr>
          <w:rFonts w:ascii="Arial" w:hAnsi="Arial" w:cs="Arial"/>
        </w:rPr>
        <w:t xml:space="preserve">Zhotovitel zahájí práce na předmětu plnění do 15 dnů ode dne data účinnosti smlouvy. </w:t>
      </w:r>
    </w:p>
    <w:p w:rsidR="000D59E8" w:rsidRPr="00AC4D34" w:rsidRDefault="000D59E8" w:rsidP="000D59E8">
      <w:pPr>
        <w:spacing w:before="360" w:after="120"/>
        <w:jc w:val="center"/>
        <w:rPr>
          <w:rFonts w:ascii="Arial" w:hAnsi="Arial" w:cs="Arial"/>
          <w:b/>
          <w:sz w:val="22"/>
          <w:szCs w:val="22"/>
        </w:rPr>
      </w:pPr>
      <w:r>
        <w:rPr>
          <w:rFonts w:ascii="Arial" w:hAnsi="Arial" w:cs="Arial"/>
          <w:b/>
          <w:sz w:val="24"/>
        </w:rPr>
        <w:t>Článek III</w:t>
      </w:r>
      <w:r w:rsidRPr="00C362E8">
        <w:rPr>
          <w:rFonts w:ascii="Arial" w:hAnsi="Arial" w:cs="Arial"/>
          <w:b/>
          <w:sz w:val="24"/>
        </w:rPr>
        <w:t>.</w:t>
      </w:r>
      <w:r>
        <w:rPr>
          <w:rFonts w:ascii="Arial" w:hAnsi="Arial" w:cs="Arial"/>
          <w:b/>
          <w:sz w:val="24"/>
        </w:rPr>
        <w:br/>
      </w:r>
      <w:r w:rsidRPr="009E0597">
        <w:rPr>
          <w:rFonts w:ascii="Arial" w:hAnsi="Arial" w:cs="Arial"/>
          <w:b/>
          <w:sz w:val="22"/>
          <w:szCs w:val="22"/>
        </w:rPr>
        <w:t>Cena a platební podmínky</w:t>
      </w:r>
    </w:p>
    <w:p w:rsidR="00E97EBC" w:rsidRPr="00E97EBC" w:rsidRDefault="00E97EBC" w:rsidP="00A463F1">
      <w:pPr>
        <w:numPr>
          <w:ilvl w:val="0"/>
          <w:numId w:val="27"/>
        </w:numPr>
        <w:spacing w:after="120"/>
        <w:ind w:left="426" w:hanging="426"/>
        <w:rPr>
          <w:rFonts w:ascii="Arial" w:hAnsi="Arial" w:cs="Arial"/>
          <w:sz w:val="22"/>
          <w:szCs w:val="22"/>
        </w:rPr>
      </w:pPr>
      <w:r w:rsidRPr="00E97EBC">
        <w:rPr>
          <w:rFonts w:ascii="Arial" w:hAnsi="Arial" w:cs="Arial"/>
          <w:sz w:val="22"/>
          <w:szCs w:val="22"/>
        </w:rPr>
        <w:t xml:space="preserve">Cena za řádně provedené dílo specifikované v čl. I. této smlouvy je sjednána na základě výsledků výběrového řízení ve výši: </w:t>
      </w:r>
    </w:p>
    <w:p w:rsidR="00E97EBC" w:rsidRPr="00E97EBC" w:rsidRDefault="00E97EBC" w:rsidP="007775AA">
      <w:pPr>
        <w:pStyle w:val="Odstavecseseznamem"/>
        <w:spacing w:after="120"/>
        <w:ind w:left="426"/>
        <w:rPr>
          <w:rFonts w:ascii="Arial" w:hAnsi="Arial" w:cs="Arial"/>
          <w:highlight w:val="yellow"/>
        </w:rPr>
      </w:pPr>
      <w:r w:rsidRPr="00E97EBC">
        <w:rPr>
          <w:rFonts w:ascii="Arial" w:hAnsi="Arial" w:cs="Arial"/>
          <w:highlight w:val="yellow"/>
        </w:rPr>
        <w:t>cena celkem bez DPH</w:t>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t>………………………………. Kč</w:t>
      </w:r>
    </w:p>
    <w:p w:rsidR="00E97EBC" w:rsidRPr="00E97EBC" w:rsidRDefault="00E97EBC" w:rsidP="007775AA">
      <w:pPr>
        <w:pStyle w:val="Odstavecseseznamem"/>
        <w:spacing w:after="120"/>
        <w:ind w:left="426"/>
        <w:rPr>
          <w:rFonts w:ascii="Arial" w:hAnsi="Arial" w:cs="Arial"/>
          <w:highlight w:val="yellow"/>
        </w:rPr>
      </w:pPr>
      <w:r w:rsidRPr="00E97EBC">
        <w:rPr>
          <w:rFonts w:ascii="Arial" w:hAnsi="Arial" w:cs="Arial"/>
          <w:highlight w:val="yellow"/>
        </w:rPr>
        <w:t>DPH</w:t>
      </w:r>
      <w:proofErr w:type="gramStart"/>
      <w:r w:rsidRPr="00E97EBC">
        <w:rPr>
          <w:rFonts w:ascii="Arial" w:hAnsi="Arial" w:cs="Arial"/>
          <w:highlight w:val="yellow"/>
        </w:rPr>
        <w:t xml:space="preserve"> </w:t>
      </w:r>
      <w:r>
        <w:rPr>
          <w:rFonts w:ascii="Arial" w:hAnsi="Arial" w:cs="Arial"/>
          <w:highlight w:val="yellow"/>
        </w:rPr>
        <w:t>….</w:t>
      </w:r>
      <w:proofErr w:type="gramEnd"/>
      <w:r>
        <w:rPr>
          <w:rFonts w:ascii="Arial" w:hAnsi="Arial" w:cs="Arial"/>
          <w:highlight w:val="yellow"/>
        </w:rPr>
        <w:t xml:space="preserve">. % </w:t>
      </w:r>
      <w:r w:rsidRPr="00E97EBC">
        <w:rPr>
          <w:rFonts w:ascii="Arial" w:hAnsi="Arial" w:cs="Arial"/>
          <w:highlight w:val="yellow"/>
        </w:rPr>
        <w:t>celkem</w:t>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proofErr w:type="gramStart"/>
      <w:r w:rsidRPr="00E97EBC">
        <w:rPr>
          <w:rFonts w:ascii="Arial" w:hAnsi="Arial" w:cs="Arial"/>
          <w:highlight w:val="yellow"/>
        </w:rPr>
        <w:t xml:space="preserve"> ….</w:t>
      </w:r>
      <w:proofErr w:type="gramEnd"/>
      <w:r w:rsidRPr="00E97EBC">
        <w:rPr>
          <w:rFonts w:ascii="Arial" w:hAnsi="Arial" w:cs="Arial"/>
          <w:highlight w:val="yellow"/>
        </w:rPr>
        <w:t xml:space="preserve">………………………….. Kč </w:t>
      </w:r>
    </w:p>
    <w:p w:rsidR="00E97EBC" w:rsidRPr="00E97EBC" w:rsidRDefault="00E97EBC" w:rsidP="007775AA">
      <w:pPr>
        <w:pStyle w:val="Odstavecseseznamem"/>
        <w:spacing w:after="120"/>
        <w:ind w:left="426"/>
        <w:rPr>
          <w:rFonts w:ascii="Arial" w:hAnsi="Arial" w:cs="Arial"/>
          <w:highlight w:val="yellow"/>
        </w:rPr>
      </w:pPr>
      <w:r w:rsidRPr="00E97EBC">
        <w:rPr>
          <w:rFonts w:ascii="Arial" w:hAnsi="Arial" w:cs="Arial"/>
          <w:highlight w:val="yellow"/>
        </w:rPr>
        <w:t>Cena celkem vč. DPH</w:t>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t xml:space="preserve">………………………………. Kč </w:t>
      </w:r>
    </w:p>
    <w:p w:rsidR="00E97EBC" w:rsidRPr="00E97EBC" w:rsidRDefault="00E97EBC" w:rsidP="007775AA">
      <w:pPr>
        <w:pStyle w:val="Odstavecseseznamem"/>
        <w:spacing w:after="120"/>
        <w:ind w:left="426"/>
        <w:rPr>
          <w:rFonts w:ascii="Arial" w:hAnsi="Arial" w:cs="Arial"/>
        </w:rPr>
      </w:pPr>
      <w:r w:rsidRPr="00E97EBC">
        <w:rPr>
          <w:rFonts w:ascii="Arial" w:hAnsi="Arial" w:cs="Arial"/>
          <w:highlight w:val="yellow"/>
        </w:rPr>
        <w:t>(slovy: …………………………………………………………………………………………)</w:t>
      </w:r>
    </w:p>
    <w:p w:rsidR="00E97EBC" w:rsidRPr="00E97EBC" w:rsidRDefault="00E97EBC" w:rsidP="00A463F1">
      <w:pPr>
        <w:pStyle w:val="Zhlav"/>
        <w:tabs>
          <w:tab w:val="clear" w:pos="4536"/>
          <w:tab w:val="clear" w:pos="9072"/>
        </w:tabs>
        <w:spacing w:before="120" w:after="120"/>
        <w:ind w:left="426" w:hanging="426"/>
        <w:rPr>
          <w:rFonts w:ascii="Arial" w:hAnsi="Arial" w:cs="Arial"/>
          <w:sz w:val="22"/>
          <w:szCs w:val="22"/>
        </w:rPr>
      </w:pPr>
      <w:r w:rsidRPr="00E97EBC">
        <w:rPr>
          <w:rFonts w:ascii="Arial" w:hAnsi="Arial" w:cs="Arial"/>
          <w:bCs/>
          <w:sz w:val="22"/>
          <w:szCs w:val="22"/>
        </w:rPr>
        <w:t xml:space="preserve">Zhotovitel </w:t>
      </w:r>
      <w:r w:rsidRPr="00E97EBC">
        <w:rPr>
          <w:rFonts w:ascii="Arial" w:hAnsi="Arial" w:cs="Arial"/>
          <w:bCs/>
          <w:sz w:val="22"/>
          <w:szCs w:val="22"/>
          <w:highlight w:val="yellow"/>
        </w:rPr>
        <w:t xml:space="preserve">……… </w:t>
      </w:r>
      <w:r w:rsidRPr="00E97EBC">
        <w:rPr>
          <w:rFonts w:ascii="Arial" w:hAnsi="Arial" w:cs="Arial"/>
          <w:bCs/>
          <w:sz w:val="22"/>
          <w:szCs w:val="22"/>
        </w:rPr>
        <w:t>(</w:t>
      </w:r>
      <w:r w:rsidRPr="00E97EBC">
        <w:rPr>
          <w:rFonts w:ascii="Arial" w:hAnsi="Arial" w:cs="Arial"/>
          <w:i/>
          <w:iCs/>
          <w:color w:val="0000FF"/>
          <w:sz w:val="22"/>
          <w:szCs w:val="22"/>
        </w:rPr>
        <w:t>je/není</w:t>
      </w:r>
      <w:r w:rsidRPr="00E97EBC">
        <w:rPr>
          <w:rFonts w:ascii="Arial" w:hAnsi="Arial" w:cs="Arial"/>
          <w:bCs/>
          <w:sz w:val="22"/>
          <w:szCs w:val="22"/>
        </w:rPr>
        <w:t xml:space="preserve">) plátcem DPH. </w:t>
      </w:r>
      <w:r w:rsidRPr="00E97EBC">
        <w:rPr>
          <w:rFonts w:ascii="Arial" w:hAnsi="Arial" w:cs="Arial"/>
          <w:i/>
          <w:iCs/>
          <w:color w:val="0000FF"/>
          <w:sz w:val="22"/>
          <w:szCs w:val="22"/>
        </w:rPr>
        <w:t xml:space="preserve"> </w:t>
      </w:r>
    </w:p>
    <w:p w:rsidR="000D59E8"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3021FD">
        <w:rPr>
          <w:rFonts w:ascii="Arial" w:hAnsi="Arial" w:cs="Arial"/>
          <w:spacing w:val="-1"/>
        </w:rPr>
        <w:t xml:space="preserve">Podrobná kalkulace ceny </w:t>
      </w:r>
      <w:r>
        <w:rPr>
          <w:rFonts w:ascii="Arial" w:hAnsi="Arial" w:cs="Arial"/>
          <w:spacing w:val="-1"/>
        </w:rPr>
        <w:t xml:space="preserve">předmětu díla </w:t>
      </w:r>
      <w:r w:rsidRPr="003021FD">
        <w:rPr>
          <w:rFonts w:ascii="Arial" w:hAnsi="Arial" w:cs="Arial"/>
          <w:spacing w:val="-1"/>
        </w:rPr>
        <w:t xml:space="preserve">v položkovém členění je uvedena </w:t>
      </w:r>
      <w:r w:rsidRPr="00312002">
        <w:rPr>
          <w:rFonts w:ascii="Arial" w:hAnsi="Arial" w:cs="Arial"/>
          <w:spacing w:val="-1"/>
        </w:rPr>
        <w:t xml:space="preserve">v příloze č. </w:t>
      </w:r>
      <w:r>
        <w:rPr>
          <w:rFonts w:ascii="Arial" w:hAnsi="Arial" w:cs="Arial"/>
          <w:spacing w:val="-1"/>
        </w:rPr>
        <w:t xml:space="preserve">3 </w:t>
      </w:r>
      <w:r w:rsidRPr="003021FD">
        <w:rPr>
          <w:rFonts w:ascii="Arial" w:hAnsi="Arial" w:cs="Arial"/>
          <w:spacing w:val="-1"/>
        </w:rPr>
        <w:t xml:space="preserve">této smlouvy. </w:t>
      </w:r>
    </w:p>
    <w:p w:rsidR="000D59E8" w:rsidRPr="007775AA"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3021FD">
        <w:rPr>
          <w:rFonts w:ascii="Arial" w:hAnsi="Arial" w:cs="Arial"/>
        </w:rPr>
        <w:t xml:space="preserve">Ceny </w:t>
      </w:r>
      <w:r>
        <w:rPr>
          <w:rFonts w:ascii="Arial" w:hAnsi="Arial" w:cs="Arial"/>
        </w:rPr>
        <w:t xml:space="preserve">uvedené v příloze č. 3 této smlouvy zahrnují </w:t>
      </w:r>
      <w:r w:rsidRPr="003021FD">
        <w:rPr>
          <w:rFonts w:ascii="Arial" w:hAnsi="Arial" w:cs="Arial"/>
        </w:rPr>
        <w:t>v</w:t>
      </w:r>
      <w:r w:rsidRPr="003021FD">
        <w:rPr>
          <w:rFonts w:ascii="Arial" w:hAnsi="Arial" w:cs="Arial"/>
          <w:spacing w:val="-1"/>
        </w:rPr>
        <w:t>e</w:t>
      </w:r>
      <w:r w:rsidRPr="003021FD">
        <w:rPr>
          <w:rFonts w:ascii="Arial" w:hAnsi="Arial" w:cs="Arial"/>
        </w:rPr>
        <w:t>šk</w:t>
      </w:r>
      <w:r w:rsidRPr="00C64B77">
        <w:rPr>
          <w:rFonts w:ascii="Arial" w:hAnsi="Arial" w:cs="Arial"/>
          <w:spacing w:val="-1"/>
        </w:rPr>
        <w:t>e</w:t>
      </w:r>
      <w:r w:rsidRPr="00A43ABA">
        <w:rPr>
          <w:rFonts w:ascii="Arial" w:hAnsi="Arial" w:cs="Arial"/>
          <w:spacing w:val="2"/>
        </w:rPr>
        <w:t>r</w:t>
      </w:r>
      <w:r w:rsidRPr="00A43ABA">
        <w:rPr>
          <w:rFonts w:ascii="Arial" w:hAnsi="Arial" w:cs="Arial"/>
        </w:rPr>
        <w:t>é n</w:t>
      </w:r>
      <w:r w:rsidRPr="00CD3E2A">
        <w:rPr>
          <w:rFonts w:ascii="Arial" w:hAnsi="Arial" w:cs="Arial"/>
          <w:spacing w:val="-1"/>
        </w:rPr>
        <w:t>á</w:t>
      </w:r>
      <w:r w:rsidRPr="00CD3E2A">
        <w:rPr>
          <w:rFonts w:ascii="Arial" w:hAnsi="Arial" w:cs="Arial"/>
        </w:rPr>
        <w:t>k</w:t>
      </w:r>
      <w:r w:rsidRPr="00CD3E2A">
        <w:rPr>
          <w:rFonts w:ascii="Arial" w:hAnsi="Arial" w:cs="Arial"/>
          <w:spacing w:val="3"/>
        </w:rPr>
        <w:t>l</w:t>
      </w:r>
      <w:r w:rsidRPr="008B2389">
        <w:rPr>
          <w:rFonts w:ascii="Arial" w:hAnsi="Arial" w:cs="Arial"/>
          <w:spacing w:val="-1"/>
        </w:rPr>
        <w:t>a</w:t>
      </w:r>
      <w:r w:rsidRPr="00106198">
        <w:rPr>
          <w:rFonts w:ascii="Arial" w:hAnsi="Arial" w:cs="Arial"/>
          <w:spacing w:val="5"/>
        </w:rPr>
        <w:t>d</w:t>
      </w:r>
      <w:r w:rsidRPr="00106198">
        <w:rPr>
          <w:rFonts w:ascii="Arial" w:hAnsi="Arial" w:cs="Arial"/>
        </w:rPr>
        <w:t xml:space="preserve">y </w:t>
      </w:r>
      <w:r w:rsidRPr="00106198">
        <w:rPr>
          <w:rFonts w:ascii="Arial" w:hAnsi="Arial" w:cs="Arial"/>
          <w:spacing w:val="1"/>
        </w:rPr>
        <w:t>z</w:t>
      </w:r>
      <w:r w:rsidRPr="00106198">
        <w:rPr>
          <w:rFonts w:ascii="Arial" w:hAnsi="Arial" w:cs="Arial"/>
        </w:rPr>
        <w:t>hotovit</w:t>
      </w:r>
      <w:r w:rsidRPr="00106198">
        <w:rPr>
          <w:rFonts w:ascii="Arial" w:hAnsi="Arial" w:cs="Arial"/>
          <w:spacing w:val="-1"/>
        </w:rPr>
        <w:t>e</w:t>
      </w:r>
      <w:r w:rsidRPr="00106198">
        <w:rPr>
          <w:rFonts w:ascii="Arial" w:hAnsi="Arial" w:cs="Arial"/>
        </w:rPr>
        <w:t>le nu</w:t>
      </w:r>
      <w:r w:rsidRPr="00106198">
        <w:rPr>
          <w:rFonts w:ascii="Arial" w:hAnsi="Arial" w:cs="Arial"/>
          <w:spacing w:val="3"/>
        </w:rPr>
        <w:t>t</w:t>
      </w:r>
      <w:r w:rsidRPr="00106198">
        <w:rPr>
          <w:rFonts w:ascii="Arial" w:hAnsi="Arial" w:cs="Arial"/>
          <w:spacing w:val="2"/>
        </w:rPr>
        <w:t>né</w:t>
      </w:r>
      <w:r w:rsidRPr="00106198">
        <w:rPr>
          <w:rFonts w:ascii="Arial" w:hAnsi="Arial" w:cs="Arial"/>
        </w:rPr>
        <w:t xml:space="preserve"> </w:t>
      </w:r>
      <w:r w:rsidRPr="00106198">
        <w:rPr>
          <w:rFonts w:ascii="Arial" w:hAnsi="Arial" w:cs="Arial"/>
          <w:spacing w:val="2"/>
        </w:rPr>
        <w:t>n</w:t>
      </w:r>
      <w:r w:rsidRPr="00106198">
        <w:rPr>
          <w:rFonts w:ascii="Arial" w:hAnsi="Arial" w:cs="Arial"/>
          <w:spacing w:val="-1"/>
        </w:rPr>
        <w:t>e</w:t>
      </w:r>
      <w:r w:rsidRPr="00106198">
        <w:rPr>
          <w:rFonts w:ascii="Arial" w:hAnsi="Arial" w:cs="Arial"/>
        </w:rPr>
        <w:t>bo souvis</w:t>
      </w:r>
      <w:r w:rsidRPr="00106198">
        <w:rPr>
          <w:rFonts w:ascii="Arial" w:hAnsi="Arial" w:cs="Arial"/>
          <w:spacing w:val="-1"/>
        </w:rPr>
        <w:t>e</w:t>
      </w:r>
      <w:r w:rsidRPr="00106198">
        <w:rPr>
          <w:rFonts w:ascii="Arial" w:hAnsi="Arial" w:cs="Arial"/>
        </w:rPr>
        <w:t>jí</w:t>
      </w:r>
      <w:r w:rsidRPr="00106198">
        <w:rPr>
          <w:rFonts w:ascii="Arial" w:hAnsi="Arial" w:cs="Arial"/>
          <w:spacing w:val="-1"/>
        </w:rPr>
        <w:t>c</w:t>
      </w:r>
      <w:r w:rsidRPr="00106198">
        <w:rPr>
          <w:rFonts w:ascii="Arial" w:hAnsi="Arial" w:cs="Arial"/>
        </w:rPr>
        <w:t xml:space="preserve">í s </w:t>
      </w:r>
      <w:r w:rsidRPr="00106198">
        <w:rPr>
          <w:rFonts w:ascii="Arial" w:hAnsi="Arial" w:cs="Arial"/>
          <w:spacing w:val="2"/>
        </w:rPr>
        <w:t>ř</w:t>
      </w:r>
      <w:r w:rsidRPr="00106198">
        <w:rPr>
          <w:rFonts w:ascii="Arial" w:hAnsi="Arial" w:cs="Arial"/>
          <w:spacing w:val="-1"/>
        </w:rPr>
        <w:t>á</w:t>
      </w:r>
      <w:r w:rsidRPr="00106198">
        <w:rPr>
          <w:rFonts w:ascii="Arial" w:hAnsi="Arial" w:cs="Arial"/>
        </w:rPr>
        <w:t>d</w:t>
      </w:r>
      <w:r w:rsidRPr="00106198">
        <w:rPr>
          <w:rFonts w:ascii="Arial" w:hAnsi="Arial" w:cs="Arial"/>
          <w:spacing w:val="5"/>
        </w:rPr>
        <w:t>n</w:t>
      </w:r>
      <w:r w:rsidRPr="00106198">
        <w:rPr>
          <w:rFonts w:ascii="Arial" w:hAnsi="Arial" w:cs="Arial"/>
          <w:spacing w:val="-7"/>
        </w:rPr>
        <w:t>ý</w:t>
      </w:r>
      <w:r w:rsidRPr="00106198">
        <w:rPr>
          <w:rFonts w:ascii="Arial" w:hAnsi="Arial" w:cs="Arial"/>
        </w:rPr>
        <w:t>m pln</w:t>
      </w:r>
      <w:r w:rsidRPr="00106198">
        <w:rPr>
          <w:rFonts w:ascii="Arial" w:hAnsi="Arial" w:cs="Arial"/>
          <w:spacing w:val="-1"/>
        </w:rPr>
        <w:t>ě</w:t>
      </w:r>
      <w:r w:rsidRPr="00106198">
        <w:rPr>
          <w:rFonts w:ascii="Arial" w:hAnsi="Arial" w:cs="Arial"/>
        </w:rPr>
        <w:t>ním p</w:t>
      </w:r>
      <w:r w:rsidRPr="00106198">
        <w:rPr>
          <w:rFonts w:ascii="Arial" w:hAnsi="Arial" w:cs="Arial"/>
          <w:spacing w:val="2"/>
        </w:rPr>
        <w:t>ř</w:t>
      </w:r>
      <w:r w:rsidRPr="00106198">
        <w:rPr>
          <w:rFonts w:ascii="Arial" w:hAnsi="Arial" w:cs="Arial"/>
          <w:spacing w:val="1"/>
        </w:rPr>
        <w:t>e</w:t>
      </w:r>
      <w:r w:rsidRPr="00106198">
        <w:rPr>
          <w:rFonts w:ascii="Arial" w:hAnsi="Arial" w:cs="Arial"/>
        </w:rPr>
        <w:t>dm</w:t>
      </w:r>
      <w:r w:rsidRPr="00106198">
        <w:rPr>
          <w:rFonts w:ascii="Arial" w:hAnsi="Arial" w:cs="Arial"/>
          <w:spacing w:val="-1"/>
        </w:rPr>
        <w:t>ě</w:t>
      </w:r>
      <w:r w:rsidRPr="00106198">
        <w:rPr>
          <w:rFonts w:ascii="Arial" w:hAnsi="Arial" w:cs="Arial"/>
        </w:rPr>
        <w:t>tu t</w:t>
      </w:r>
      <w:r w:rsidRPr="00106198">
        <w:rPr>
          <w:rFonts w:ascii="Arial" w:hAnsi="Arial" w:cs="Arial"/>
          <w:spacing w:val="-1"/>
        </w:rPr>
        <w:t>é</w:t>
      </w:r>
      <w:r w:rsidRPr="00106198">
        <w:rPr>
          <w:rFonts w:ascii="Arial" w:hAnsi="Arial" w:cs="Arial"/>
        </w:rPr>
        <w:t>to smlou</w:t>
      </w:r>
      <w:r w:rsidRPr="00106198">
        <w:rPr>
          <w:rFonts w:ascii="Arial" w:hAnsi="Arial" w:cs="Arial"/>
          <w:spacing w:val="5"/>
        </w:rPr>
        <w:t>v</w:t>
      </w:r>
      <w:r w:rsidRPr="00106198">
        <w:rPr>
          <w:rFonts w:ascii="Arial" w:hAnsi="Arial" w:cs="Arial"/>
          <w:spacing w:val="-5"/>
        </w:rPr>
        <w:t>y</w:t>
      </w:r>
      <w:r>
        <w:rPr>
          <w:rFonts w:ascii="Arial" w:hAnsi="Arial" w:cs="Arial"/>
        </w:rPr>
        <w:t>, tj.</w:t>
      </w:r>
      <w:r w:rsidRPr="006D101F">
        <w:rPr>
          <w:rFonts w:ascii="Arial" w:hAnsi="Arial" w:cs="Arial"/>
        </w:rPr>
        <w:t xml:space="preserve"> i činností a souvisejících výkonů, </w:t>
      </w:r>
      <w:r w:rsidRPr="006D101F">
        <w:rPr>
          <w:rFonts w:ascii="Arial" w:hAnsi="Arial" w:cs="Arial"/>
        </w:rPr>
        <w:lastRenderedPageBreak/>
        <w:t>které nejsou v této smlouvě výslovně uvedeny, ale zhotovitel, jakožto odborník, o nich ví nebo má vědět, že jsou nezbytné pro plnění předmětu této smlouvy</w:t>
      </w:r>
      <w:r>
        <w:rPr>
          <w:rFonts w:ascii="Arial" w:hAnsi="Arial" w:cs="Arial"/>
        </w:rPr>
        <w:t xml:space="preserve"> (např. doprava na </w:t>
      </w:r>
      <w:r w:rsidRPr="007775AA">
        <w:rPr>
          <w:rFonts w:ascii="Arial" w:hAnsi="Arial" w:cs="Arial"/>
        </w:rPr>
        <w:t xml:space="preserve">místo). </w:t>
      </w:r>
    </w:p>
    <w:p w:rsidR="000D59E8" w:rsidRPr="004863FC"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E9580B">
        <w:rPr>
          <w:rFonts w:ascii="Arial" w:hAnsi="Arial" w:cs="Arial"/>
          <w:spacing w:val="-3"/>
        </w:rPr>
        <w:t>Cena díla bude objednatelem zaplacena zhotoviteli po dokončení a předání díla</w:t>
      </w:r>
      <w:r>
        <w:rPr>
          <w:rFonts w:ascii="Arial" w:hAnsi="Arial" w:cs="Arial"/>
          <w:spacing w:val="-3"/>
        </w:rPr>
        <w:t xml:space="preserve"> dle přílohy č. 3 této smlouvy</w:t>
      </w:r>
      <w:r w:rsidRPr="00E9580B">
        <w:rPr>
          <w:rFonts w:ascii="Arial" w:hAnsi="Arial" w:cs="Arial"/>
          <w:spacing w:val="-3"/>
        </w:rPr>
        <w:t xml:space="preserve">. </w:t>
      </w:r>
      <w:r>
        <w:rPr>
          <w:rFonts w:ascii="Arial" w:hAnsi="Arial" w:cs="Arial"/>
          <w:color w:val="000000"/>
        </w:rPr>
        <w:t xml:space="preserve">Objednatel uhradí zhotoviteli cenu jen skutečně provedených prací dle přílohy č. 3 této smlouvy.  </w:t>
      </w:r>
    </w:p>
    <w:p w:rsidR="000D59E8"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E9580B">
        <w:rPr>
          <w:rFonts w:ascii="Arial" w:hAnsi="Arial" w:cs="Arial"/>
          <w:spacing w:val="-3"/>
        </w:rPr>
        <w:t>Z</w:t>
      </w:r>
      <w:r w:rsidRPr="00E9580B">
        <w:rPr>
          <w:rFonts w:ascii="Arial" w:hAnsi="Arial" w:cs="Arial"/>
        </w:rPr>
        <w:t>hotovit</w:t>
      </w:r>
      <w:r w:rsidRPr="00E9580B">
        <w:rPr>
          <w:rFonts w:ascii="Arial" w:hAnsi="Arial" w:cs="Arial"/>
          <w:spacing w:val="-1"/>
        </w:rPr>
        <w:t>e</w:t>
      </w:r>
      <w:r w:rsidRPr="00E9580B">
        <w:rPr>
          <w:rFonts w:ascii="Arial" w:hAnsi="Arial" w:cs="Arial"/>
        </w:rPr>
        <w:t>l je op</w:t>
      </w:r>
      <w:r w:rsidRPr="00E9580B">
        <w:rPr>
          <w:rFonts w:ascii="Arial" w:hAnsi="Arial" w:cs="Arial"/>
          <w:spacing w:val="-1"/>
        </w:rPr>
        <w:t>rá</w:t>
      </w:r>
      <w:r w:rsidRPr="00E9580B">
        <w:rPr>
          <w:rFonts w:ascii="Arial" w:hAnsi="Arial" w:cs="Arial"/>
        </w:rPr>
        <w:t>v</w:t>
      </w:r>
      <w:r w:rsidRPr="00E9580B">
        <w:rPr>
          <w:rFonts w:ascii="Arial" w:hAnsi="Arial" w:cs="Arial"/>
          <w:spacing w:val="2"/>
        </w:rPr>
        <w:t>n</w:t>
      </w:r>
      <w:r w:rsidRPr="00E9580B">
        <w:rPr>
          <w:rFonts w:ascii="Arial" w:hAnsi="Arial" w:cs="Arial"/>
          <w:spacing w:val="-1"/>
        </w:rPr>
        <w:t>ě</w:t>
      </w:r>
      <w:r w:rsidRPr="00E9580B">
        <w:rPr>
          <w:rFonts w:ascii="Arial" w:hAnsi="Arial" w:cs="Arial"/>
        </w:rPr>
        <w:t xml:space="preserve">n </w:t>
      </w:r>
      <w:r w:rsidRPr="00E9580B">
        <w:rPr>
          <w:rFonts w:ascii="Arial" w:hAnsi="Arial" w:cs="Arial"/>
          <w:spacing w:val="2"/>
        </w:rPr>
        <w:t>v</w:t>
      </w:r>
      <w:r w:rsidRPr="00E9580B">
        <w:rPr>
          <w:rFonts w:ascii="Arial" w:hAnsi="Arial" w:cs="Arial"/>
          <w:spacing w:val="-5"/>
        </w:rPr>
        <w:t>y</w:t>
      </w:r>
      <w:r w:rsidRPr="00E9580B">
        <w:rPr>
          <w:rFonts w:ascii="Arial" w:hAnsi="Arial" w:cs="Arial"/>
        </w:rPr>
        <w:t>st</w:t>
      </w:r>
      <w:r w:rsidRPr="00E9580B">
        <w:rPr>
          <w:rFonts w:ascii="Arial" w:hAnsi="Arial" w:cs="Arial"/>
          <w:spacing w:val="-1"/>
        </w:rPr>
        <w:t>a</w:t>
      </w:r>
      <w:r w:rsidRPr="00E9580B">
        <w:rPr>
          <w:rFonts w:ascii="Arial" w:hAnsi="Arial" w:cs="Arial"/>
        </w:rPr>
        <w:t xml:space="preserve">vit </w:t>
      </w:r>
      <w:r w:rsidRPr="00E9580B">
        <w:rPr>
          <w:rFonts w:ascii="Arial" w:hAnsi="Arial" w:cs="Arial"/>
          <w:spacing w:val="2"/>
        </w:rPr>
        <w:t>f</w:t>
      </w:r>
      <w:r w:rsidRPr="00E9580B">
        <w:rPr>
          <w:rFonts w:ascii="Arial" w:hAnsi="Arial" w:cs="Arial"/>
          <w:spacing w:val="-1"/>
        </w:rPr>
        <w:t>a</w:t>
      </w:r>
      <w:r w:rsidRPr="00E9580B">
        <w:rPr>
          <w:rFonts w:ascii="Arial" w:hAnsi="Arial" w:cs="Arial"/>
        </w:rPr>
        <w:t>ktu</w:t>
      </w:r>
      <w:r w:rsidRPr="00E9580B">
        <w:rPr>
          <w:rFonts w:ascii="Arial" w:hAnsi="Arial" w:cs="Arial"/>
          <w:spacing w:val="-1"/>
        </w:rPr>
        <w:t>r</w:t>
      </w:r>
      <w:r w:rsidRPr="00E9580B">
        <w:rPr>
          <w:rFonts w:ascii="Arial" w:hAnsi="Arial" w:cs="Arial"/>
        </w:rPr>
        <w:t xml:space="preserve">u </w:t>
      </w:r>
      <w:r w:rsidRPr="00E9580B">
        <w:rPr>
          <w:rFonts w:ascii="Arial" w:hAnsi="Arial" w:cs="Arial"/>
          <w:spacing w:val="1"/>
        </w:rPr>
        <w:t>z</w:t>
      </w:r>
      <w:r>
        <w:rPr>
          <w:rFonts w:ascii="Arial" w:hAnsi="Arial" w:cs="Arial"/>
        </w:rPr>
        <w:t xml:space="preserve">a provedenou část díla, jejíž přílohou bude kopie oboustranně podepsaného předávacího protokolu </w:t>
      </w:r>
      <w:r w:rsidRPr="00CC6BB1">
        <w:rPr>
          <w:rFonts w:ascii="Arial" w:hAnsi="Arial" w:cs="Arial"/>
        </w:rPr>
        <w:t>dle čl. IV odst. 3 této</w:t>
      </w:r>
      <w:r>
        <w:rPr>
          <w:rFonts w:ascii="Arial" w:hAnsi="Arial" w:cs="Arial"/>
        </w:rPr>
        <w:t xml:space="preserve"> smlouvy, </w:t>
      </w:r>
      <w:r w:rsidRPr="00E9580B">
        <w:rPr>
          <w:rFonts w:ascii="Arial" w:hAnsi="Arial" w:cs="Arial"/>
        </w:rPr>
        <w:t xml:space="preserve">a převzetí díla objednatelem.  </w:t>
      </w:r>
    </w:p>
    <w:p w:rsidR="000D59E8"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E9580B">
        <w:rPr>
          <w:rFonts w:ascii="Arial" w:hAnsi="Arial" w:cs="Arial"/>
        </w:rPr>
        <w:t>Objednatel neposkytuje zálohové platby</w:t>
      </w:r>
      <w:r>
        <w:rPr>
          <w:rFonts w:ascii="Arial" w:hAnsi="Arial" w:cs="Arial"/>
        </w:rPr>
        <w:t>.</w:t>
      </w:r>
    </w:p>
    <w:p w:rsidR="000D59E8" w:rsidRPr="00E9580B"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E9580B">
        <w:rPr>
          <w:rFonts w:ascii="Arial" w:hAnsi="Arial" w:cs="Arial"/>
        </w:rPr>
        <w:t>Faktura zhotovitele musí obsahovat náležitosti obchodní listiny dle § 435 občanského zákoníku a daňového dokladu dle zák. č. 563/1991 Sb., o účetnictví, ve znění pozdějších předpisů a dle zákona č. 235/2004 Sb., o dani z přidané hodnoty, ve znění pozdějších předpisů.</w:t>
      </w:r>
    </w:p>
    <w:p w:rsidR="000D59E8" w:rsidRDefault="000D59E8" w:rsidP="00A463F1">
      <w:pPr>
        <w:numPr>
          <w:ilvl w:val="0"/>
          <w:numId w:val="27"/>
        </w:numPr>
        <w:overflowPunct w:val="0"/>
        <w:autoSpaceDE w:val="0"/>
        <w:autoSpaceDN w:val="0"/>
        <w:adjustRightInd w:val="0"/>
        <w:spacing w:after="120"/>
        <w:ind w:left="426" w:hanging="426"/>
        <w:textAlignment w:val="baseline"/>
        <w:rPr>
          <w:rFonts w:ascii="Arial" w:hAnsi="Arial" w:cs="Arial"/>
          <w:sz w:val="22"/>
          <w:szCs w:val="22"/>
        </w:rPr>
      </w:pPr>
      <w:r w:rsidRPr="00382B3D">
        <w:rPr>
          <w:rFonts w:ascii="Arial" w:hAnsi="Arial" w:cs="Arial"/>
          <w:sz w:val="22"/>
        </w:rPr>
        <w:t>Objednatel uhradí fakturu bezhotovostně převodem na účet zhotovitele uvedený v záhlaví této smlouvy</w:t>
      </w:r>
      <w:r>
        <w:rPr>
          <w:rFonts w:ascii="Arial" w:hAnsi="Arial" w:cs="Arial"/>
          <w:sz w:val="22"/>
        </w:rPr>
        <w:t xml:space="preserve">. Splatnost faktury je </w:t>
      </w:r>
      <w:r w:rsidR="00AF7132">
        <w:rPr>
          <w:rFonts w:ascii="Arial" w:hAnsi="Arial" w:cs="Arial"/>
          <w:sz w:val="22"/>
        </w:rPr>
        <w:t>30</w:t>
      </w:r>
      <w:r w:rsidRPr="00382B3D">
        <w:rPr>
          <w:rFonts w:ascii="Arial" w:hAnsi="Arial" w:cs="Arial"/>
          <w:sz w:val="22"/>
        </w:rPr>
        <w:t xml:space="preserve"> dnů ode dne obdržení úplné a správné faktury. Zaplacením se rozumí odepsání finanční částky z účtu objednatele ve prospěch účtu zhotovitele.</w:t>
      </w:r>
    </w:p>
    <w:p w:rsidR="000D59E8" w:rsidRPr="00E9580B" w:rsidRDefault="000D59E8" w:rsidP="00A463F1">
      <w:pPr>
        <w:numPr>
          <w:ilvl w:val="0"/>
          <w:numId w:val="27"/>
        </w:numPr>
        <w:overflowPunct w:val="0"/>
        <w:autoSpaceDE w:val="0"/>
        <w:autoSpaceDN w:val="0"/>
        <w:adjustRightInd w:val="0"/>
        <w:spacing w:after="120"/>
        <w:ind w:left="426" w:hanging="426"/>
        <w:textAlignment w:val="baseline"/>
        <w:rPr>
          <w:rFonts w:ascii="Arial" w:hAnsi="Arial" w:cs="Arial"/>
          <w:sz w:val="22"/>
          <w:szCs w:val="22"/>
        </w:rPr>
      </w:pPr>
      <w:r w:rsidRPr="00E9580B">
        <w:rPr>
          <w:rFonts w:ascii="Arial" w:hAnsi="Arial" w:cs="Arial"/>
          <w:sz w:val="22"/>
          <w:szCs w:val="22"/>
        </w:rPr>
        <w:t>V případě, že faktura nebude mít stanovené náležitosti nebo bude obsahovat chybné údaje, je objednatel oprávněn tuto fakturu ve lhůtě její splatnosti vrátit zhotoviteli, aniž by se tím objednatel dostal do prodlení s úhradou faktury. Nová lhůta splatnosti počíná běžet dnem obdržení opravené nebo nově vystavené faktury. Důvod případného vrácení faktury musí být objednatelem jednoznačně vymezen.</w:t>
      </w:r>
    </w:p>
    <w:p w:rsidR="000D59E8" w:rsidRDefault="000D59E8" w:rsidP="00A463F1">
      <w:pPr>
        <w:pStyle w:val="Odstavecseseznamem"/>
        <w:numPr>
          <w:ilvl w:val="0"/>
          <w:numId w:val="27"/>
        </w:numPr>
        <w:tabs>
          <w:tab w:val="left" w:pos="426"/>
        </w:tabs>
        <w:overflowPunct w:val="0"/>
        <w:autoSpaceDE w:val="0"/>
        <w:autoSpaceDN w:val="0"/>
        <w:adjustRightInd w:val="0"/>
        <w:spacing w:after="120" w:line="240" w:lineRule="auto"/>
        <w:ind w:left="426" w:hanging="426"/>
        <w:contextualSpacing w:val="0"/>
        <w:jc w:val="both"/>
        <w:textAlignment w:val="baseline"/>
        <w:rPr>
          <w:rFonts w:ascii="Arial" w:hAnsi="Arial" w:cs="Arial"/>
        </w:rPr>
      </w:pPr>
      <w:r w:rsidRPr="00382B3D">
        <w:rPr>
          <w:rFonts w:ascii="Arial" w:hAnsi="Arial" w:cs="Arial"/>
        </w:rPr>
        <w:t>Změnu účtu, na který je objednatel povinen hradit platbu, je zhotovitel oprávněn provést jednostranným písemným oznámením objednateli.</w:t>
      </w:r>
    </w:p>
    <w:p w:rsidR="000D59E8" w:rsidRDefault="000D59E8" w:rsidP="000D59E8">
      <w:pPr>
        <w:spacing w:before="360" w:after="120"/>
        <w:jc w:val="center"/>
        <w:rPr>
          <w:rFonts w:ascii="Arial" w:hAnsi="Arial" w:cs="Arial"/>
          <w:b/>
          <w:sz w:val="22"/>
          <w:szCs w:val="22"/>
        </w:rPr>
      </w:pPr>
      <w:r>
        <w:rPr>
          <w:rFonts w:ascii="Arial" w:hAnsi="Arial" w:cs="Arial"/>
          <w:b/>
          <w:sz w:val="24"/>
        </w:rPr>
        <w:t>Článek I</w:t>
      </w:r>
      <w:r w:rsidRPr="00C362E8">
        <w:rPr>
          <w:rFonts w:ascii="Arial" w:hAnsi="Arial" w:cs="Arial"/>
          <w:b/>
          <w:sz w:val="24"/>
        </w:rPr>
        <w:t>V.</w:t>
      </w:r>
      <w:r>
        <w:rPr>
          <w:rFonts w:ascii="Arial" w:hAnsi="Arial" w:cs="Arial"/>
          <w:b/>
          <w:sz w:val="24"/>
        </w:rPr>
        <w:br/>
      </w:r>
      <w:r>
        <w:rPr>
          <w:rFonts w:ascii="Arial" w:hAnsi="Arial" w:cs="Arial"/>
          <w:b/>
          <w:sz w:val="22"/>
          <w:szCs w:val="22"/>
        </w:rPr>
        <w:t>Zhotovení díla, předání a převzetí díla</w:t>
      </w:r>
    </w:p>
    <w:p w:rsidR="000D59E8" w:rsidRPr="006D101F" w:rsidRDefault="000D59E8" w:rsidP="000D59E8">
      <w:pPr>
        <w:pStyle w:val="Odstavecseseznamem"/>
        <w:numPr>
          <w:ilvl w:val="0"/>
          <w:numId w:val="2"/>
        </w:numPr>
        <w:spacing w:after="120" w:line="240" w:lineRule="auto"/>
        <w:ind w:left="426" w:hanging="426"/>
        <w:contextualSpacing w:val="0"/>
        <w:jc w:val="both"/>
        <w:rPr>
          <w:rFonts w:ascii="Arial" w:hAnsi="Arial" w:cs="Arial"/>
        </w:rPr>
      </w:pPr>
      <w:r w:rsidRPr="006D101F">
        <w:rPr>
          <w:rFonts w:ascii="Arial" w:hAnsi="Arial" w:cs="Arial"/>
        </w:rPr>
        <w:t xml:space="preserve">Zhotovitel se zavazuje, že </w:t>
      </w:r>
      <w:r>
        <w:rPr>
          <w:rFonts w:ascii="Arial" w:hAnsi="Arial" w:cs="Arial"/>
        </w:rPr>
        <w:t xml:space="preserve">bude provádět </w:t>
      </w:r>
      <w:r w:rsidRPr="006D101F">
        <w:rPr>
          <w:rFonts w:ascii="Arial" w:hAnsi="Arial" w:cs="Arial"/>
        </w:rPr>
        <w:t>dílo s odbornou péčí a v souladu s</w:t>
      </w:r>
      <w:r>
        <w:rPr>
          <w:rFonts w:ascii="Arial" w:hAnsi="Arial" w:cs="Arial"/>
        </w:rPr>
        <w:t xml:space="preserve"> ustanoveními zákona č. 20/1987 Sb., o státní památkové péči, v souladu s podmínkami stanovenými touto smlouvu a jejími přílohami, zadávacími podmínkami a dle pokynů objednatele. </w:t>
      </w:r>
    </w:p>
    <w:p w:rsidR="000D59E8" w:rsidRPr="004A67B1" w:rsidRDefault="000D59E8" w:rsidP="000D59E8">
      <w:pPr>
        <w:numPr>
          <w:ilvl w:val="0"/>
          <w:numId w:val="2"/>
        </w:numPr>
        <w:overflowPunct w:val="0"/>
        <w:autoSpaceDE w:val="0"/>
        <w:autoSpaceDN w:val="0"/>
        <w:adjustRightInd w:val="0"/>
        <w:spacing w:after="120"/>
        <w:ind w:left="426" w:hanging="426"/>
        <w:textAlignment w:val="baseline"/>
        <w:rPr>
          <w:rFonts w:ascii="Arial" w:hAnsi="Arial" w:cs="Arial"/>
          <w:bCs/>
          <w:sz w:val="22"/>
          <w:szCs w:val="22"/>
        </w:rPr>
      </w:pPr>
      <w:r w:rsidRPr="004A67B1">
        <w:rPr>
          <w:rFonts w:ascii="Arial" w:hAnsi="Arial" w:cs="Arial"/>
          <w:sz w:val="22"/>
          <w:szCs w:val="22"/>
        </w:rPr>
        <w:t xml:space="preserve">Zhotovitel před započetím plnění předmětu této smlouvy doplní a předá </w:t>
      </w:r>
      <w:r w:rsidR="00AF7132" w:rsidRPr="004A67B1">
        <w:rPr>
          <w:rFonts w:ascii="Arial" w:hAnsi="Arial" w:cs="Arial"/>
          <w:sz w:val="22"/>
          <w:szCs w:val="22"/>
        </w:rPr>
        <w:t>objednateli</w:t>
      </w:r>
      <w:r w:rsidRPr="004A67B1">
        <w:rPr>
          <w:rFonts w:ascii="Arial" w:hAnsi="Arial" w:cs="Arial"/>
          <w:sz w:val="22"/>
          <w:szCs w:val="22"/>
        </w:rPr>
        <w:t xml:space="preserve"> restaurátorsk</w:t>
      </w:r>
      <w:r w:rsidR="004A67B1" w:rsidRPr="004A67B1">
        <w:rPr>
          <w:rFonts w:ascii="Arial" w:hAnsi="Arial" w:cs="Arial"/>
          <w:sz w:val="22"/>
          <w:szCs w:val="22"/>
        </w:rPr>
        <w:t>ý</w:t>
      </w:r>
      <w:r w:rsidRPr="004A67B1">
        <w:rPr>
          <w:rFonts w:ascii="Arial" w:hAnsi="Arial" w:cs="Arial"/>
          <w:sz w:val="22"/>
          <w:szCs w:val="22"/>
        </w:rPr>
        <w:t xml:space="preserve"> záměr se specifikací způsobu provádění prací a použitými materiály. </w:t>
      </w:r>
    </w:p>
    <w:p w:rsidR="000D59E8" w:rsidRPr="0017228B" w:rsidRDefault="000D59E8" w:rsidP="000D59E8">
      <w:pPr>
        <w:numPr>
          <w:ilvl w:val="0"/>
          <w:numId w:val="2"/>
        </w:numPr>
        <w:overflowPunct w:val="0"/>
        <w:autoSpaceDE w:val="0"/>
        <w:autoSpaceDN w:val="0"/>
        <w:adjustRightInd w:val="0"/>
        <w:spacing w:after="120"/>
        <w:ind w:left="426" w:hanging="426"/>
        <w:textAlignment w:val="baseline"/>
        <w:rPr>
          <w:rFonts w:ascii="Arial" w:hAnsi="Arial" w:cs="Arial"/>
          <w:bCs/>
          <w:sz w:val="22"/>
          <w:szCs w:val="22"/>
        </w:rPr>
      </w:pPr>
      <w:r w:rsidRPr="00FD3FA9">
        <w:rPr>
          <w:rFonts w:ascii="Arial" w:hAnsi="Arial" w:cs="Arial"/>
          <w:sz w:val="22"/>
          <w:szCs w:val="22"/>
        </w:rPr>
        <w:t>Zhotov</w:t>
      </w:r>
      <w:r>
        <w:rPr>
          <w:rFonts w:ascii="Arial" w:hAnsi="Arial" w:cs="Arial"/>
          <w:sz w:val="22"/>
          <w:szCs w:val="22"/>
        </w:rPr>
        <w:t xml:space="preserve">itel je povinen předat dokončené </w:t>
      </w:r>
      <w:r w:rsidRPr="00FD3FA9">
        <w:rPr>
          <w:rFonts w:ascii="Arial" w:hAnsi="Arial" w:cs="Arial"/>
          <w:sz w:val="22"/>
          <w:szCs w:val="22"/>
        </w:rPr>
        <w:t>dílo</w:t>
      </w:r>
      <w:r>
        <w:rPr>
          <w:rFonts w:ascii="Arial" w:hAnsi="Arial" w:cs="Arial"/>
          <w:sz w:val="22"/>
          <w:szCs w:val="22"/>
        </w:rPr>
        <w:t xml:space="preserve"> </w:t>
      </w:r>
      <w:r w:rsidRPr="00FD3FA9">
        <w:rPr>
          <w:rFonts w:ascii="Arial" w:hAnsi="Arial" w:cs="Arial"/>
          <w:sz w:val="22"/>
          <w:szCs w:val="22"/>
        </w:rPr>
        <w:t>objednateli a</w:t>
      </w:r>
      <w:r>
        <w:rPr>
          <w:rFonts w:ascii="Arial" w:hAnsi="Arial" w:cs="Arial"/>
          <w:sz w:val="22"/>
          <w:szCs w:val="22"/>
        </w:rPr>
        <w:t> </w:t>
      </w:r>
      <w:r w:rsidRPr="00FD3FA9">
        <w:rPr>
          <w:rFonts w:ascii="Arial" w:hAnsi="Arial" w:cs="Arial"/>
          <w:sz w:val="22"/>
          <w:szCs w:val="22"/>
        </w:rPr>
        <w:t xml:space="preserve">objednatel je povinen řádně ukončené dílo převzít. O předání a převzetí díla bude sepsán předávací protokol podepsaný pověřenými </w:t>
      </w:r>
      <w:r>
        <w:rPr>
          <w:rFonts w:ascii="Arial" w:hAnsi="Arial" w:cs="Arial"/>
          <w:sz w:val="22"/>
          <w:szCs w:val="22"/>
        </w:rPr>
        <w:t>zástupci objednatele a</w:t>
      </w:r>
      <w:r w:rsidRPr="00FD3FA9">
        <w:rPr>
          <w:rFonts w:ascii="Arial" w:hAnsi="Arial" w:cs="Arial"/>
          <w:sz w:val="22"/>
          <w:szCs w:val="22"/>
        </w:rPr>
        <w:t xml:space="preserve"> zhotovitele. Návrh předávacího protokolu připraví zhotovitel. </w:t>
      </w:r>
    </w:p>
    <w:p w:rsidR="000D59E8" w:rsidRPr="00F84BE1" w:rsidRDefault="000D59E8" w:rsidP="000D59E8">
      <w:pPr>
        <w:numPr>
          <w:ilvl w:val="0"/>
          <w:numId w:val="2"/>
        </w:numPr>
        <w:overflowPunct w:val="0"/>
        <w:autoSpaceDE w:val="0"/>
        <w:autoSpaceDN w:val="0"/>
        <w:adjustRightInd w:val="0"/>
        <w:spacing w:after="120"/>
        <w:ind w:left="426" w:hanging="426"/>
        <w:textAlignment w:val="baseline"/>
        <w:rPr>
          <w:rFonts w:ascii="Arial" w:hAnsi="Arial" w:cs="Arial"/>
          <w:bCs/>
          <w:sz w:val="22"/>
          <w:szCs w:val="22"/>
        </w:rPr>
      </w:pPr>
      <w:r>
        <w:rPr>
          <w:rFonts w:ascii="Arial" w:hAnsi="Arial" w:cs="Arial"/>
          <w:sz w:val="22"/>
          <w:szCs w:val="22"/>
        </w:rPr>
        <w:t xml:space="preserve">Po dokončení díla jako celku je zhotovitel povinen </w:t>
      </w:r>
      <w:r w:rsidR="00EB1994">
        <w:rPr>
          <w:rFonts w:ascii="Arial" w:hAnsi="Arial" w:cs="Arial"/>
          <w:sz w:val="22"/>
          <w:szCs w:val="22"/>
        </w:rPr>
        <w:t xml:space="preserve">v rámci předání díla </w:t>
      </w:r>
      <w:r>
        <w:rPr>
          <w:rFonts w:ascii="Arial" w:hAnsi="Arial" w:cs="Arial"/>
          <w:sz w:val="22"/>
          <w:szCs w:val="22"/>
        </w:rPr>
        <w:t xml:space="preserve">předat </w:t>
      </w:r>
      <w:r w:rsidR="00EB1994">
        <w:rPr>
          <w:rFonts w:ascii="Arial" w:hAnsi="Arial" w:cs="Arial"/>
          <w:sz w:val="22"/>
          <w:szCs w:val="22"/>
        </w:rPr>
        <w:t xml:space="preserve">také </w:t>
      </w:r>
      <w:r>
        <w:rPr>
          <w:rFonts w:ascii="Arial" w:hAnsi="Arial" w:cs="Arial"/>
          <w:sz w:val="22"/>
          <w:szCs w:val="22"/>
        </w:rPr>
        <w:t>3 vyhotovení závěrečné restaurátorské zprávy včetně fotodokumentace objednateli</w:t>
      </w:r>
      <w:r w:rsidR="00AF7132">
        <w:rPr>
          <w:rFonts w:ascii="Arial" w:hAnsi="Arial" w:cs="Arial"/>
          <w:sz w:val="22"/>
          <w:szCs w:val="22"/>
        </w:rPr>
        <w:t xml:space="preserve">. </w:t>
      </w:r>
      <w:r>
        <w:rPr>
          <w:rFonts w:ascii="Arial" w:hAnsi="Arial" w:cs="Arial"/>
          <w:sz w:val="22"/>
          <w:szCs w:val="22"/>
        </w:rPr>
        <w:t xml:space="preserve">Dokumentace musí obsahovat komplexní vyhotovení restaurátorských průzkumů, fotodokumentaci stavu díla před započetím plnění, v jeho průběhu a po skončení plnění, popis použitých technických technologických postupů a materiálů, rozbor a vyhotovení případných nových zjištění o díle a pokyny pro jeho další ochranný režim. </w:t>
      </w:r>
    </w:p>
    <w:p w:rsidR="000D59E8" w:rsidRPr="0017228B" w:rsidRDefault="000D59E8" w:rsidP="000D59E8">
      <w:pPr>
        <w:pStyle w:val="Odstavecseseznamem"/>
        <w:numPr>
          <w:ilvl w:val="0"/>
          <w:numId w:val="2"/>
        </w:numPr>
        <w:spacing w:after="120" w:line="240" w:lineRule="auto"/>
        <w:ind w:left="426" w:hanging="426"/>
        <w:contextualSpacing w:val="0"/>
        <w:jc w:val="both"/>
        <w:rPr>
          <w:rFonts w:ascii="Arial" w:hAnsi="Arial" w:cs="Arial"/>
        </w:rPr>
      </w:pPr>
      <w:r w:rsidRPr="006D101F">
        <w:rPr>
          <w:rFonts w:ascii="Arial" w:hAnsi="Arial" w:cs="Arial"/>
        </w:rPr>
        <w:t xml:space="preserve">Objednatel se zavazuje poskytnout zhotoviteli potřebnou součinnost pro plnění předmětu této </w:t>
      </w:r>
      <w:r w:rsidRPr="0017228B">
        <w:rPr>
          <w:rFonts w:ascii="Arial" w:hAnsi="Arial" w:cs="Arial"/>
        </w:rPr>
        <w:t xml:space="preserve">smlouvy. </w:t>
      </w:r>
    </w:p>
    <w:p w:rsidR="000D59E8" w:rsidRPr="00C33B27" w:rsidRDefault="000D59E8" w:rsidP="000D59E8">
      <w:pPr>
        <w:pStyle w:val="Odstavecseseznamem"/>
        <w:numPr>
          <w:ilvl w:val="0"/>
          <w:numId w:val="2"/>
        </w:numPr>
        <w:spacing w:after="120"/>
        <w:ind w:left="426" w:hanging="426"/>
        <w:contextualSpacing w:val="0"/>
        <w:jc w:val="both"/>
        <w:rPr>
          <w:rFonts w:ascii="Arial" w:hAnsi="Arial" w:cs="Arial"/>
          <w:bCs/>
        </w:rPr>
      </w:pPr>
      <w:r w:rsidRPr="006D101F">
        <w:rPr>
          <w:rFonts w:ascii="Arial" w:hAnsi="Arial" w:cs="Arial"/>
          <w:bCs/>
        </w:rPr>
        <w:t xml:space="preserve">Zhotovitel je povinen v průběhu provádění díla informovat objednatele o skutečnostech, které </w:t>
      </w:r>
      <w:r w:rsidRPr="00C33B27">
        <w:rPr>
          <w:rFonts w:ascii="Arial" w:hAnsi="Arial" w:cs="Arial"/>
          <w:bCs/>
        </w:rPr>
        <w:t>mohou mít vliv na provedení díla.</w:t>
      </w:r>
    </w:p>
    <w:p w:rsidR="000D59E8" w:rsidRPr="0017228B" w:rsidRDefault="000D59E8" w:rsidP="000D59E8">
      <w:pPr>
        <w:pStyle w:val="Odstavecseseznamem"/>
        <w:numPr>
          <w:ilvl w:val="0"/>
          <w:numId w:val="2"/>
        </w:numPr>
        <w:spacing w:after="120" w:line="240" w:lineRule="auto"/>
        <w:ind w:left="426" w:hanging="426"/>
        <w:contextualSpacing w:val="0"/>
        <w:jc w:val="both"/>
        <w:rPr>
          <w:rFonts w:ascii="Arial" w:hAnsi="Arial" w:cs="Arial"/>
        </w:rPr>
      </w:pPr>
      <w:r w:rsidRPr="0017228B">
        <w:rPr>
          <w:rFonts w:ascii="Arial" w:hAnsi="Arial" w:cs="Arial"/>
        </w:rPr>
        <w:lastRenderedPageBreak/>
        <w:t>Objednatel je oprávněn kdykoliv v průběhu provádění díla kontrolovat kvalitu, způsob provedení a soulad provádění díla s podmínkami sjednanými v této smlouvě a jejích přílohách.</w:t>
      </w:r>
      <w:r>
        <w:rPr>
          <w:rFonts w:ascii="Arial" w:hAnsi="Arial" w:cs="Arial"/>
        </w:rPr>
        <w:t xml:space="preserve"> </w:t>
      </w:r>
      <w:r w:rsidRPr="00532F87">
        <w:rPr>
          <w:rFonts w:ascii="Arial" w:hAnsi="Arial" w:cs="Arial"/>
        </w:rPr>
        <w:t xml:space="preserve">Za tímto účelem je zhotovitel povinen umožnit objednateli </w:t>
      </w:r>
      <w:r>
        <w:rPr>
          <w:rFonts w:ascii="Arial" w:hAnsi="Arial" w:cs="Arial"/>
        </w:rPr>
        <w:t xml:space="preserve">a zástupcům orgánů památkové péče </w:t>
      </w:r>
      <w:r w:rsidRPr="00532F87">
        <w:rPr>
          <w:rFonts w:ascii="Arial" w:hAnsi="Arial" w:cs="Arial"/>
        </w:rPr>
        <w:t>přístup do ateliéru či na jiné místo plnění předmětu díla.</w:t>
      </w:r>
    </w:p>
    <w:p w:rsidR="000D59E8" w:rsidRPr="00A8342F" w:rsidRDefault="000D59E8" w:rsidP="00A8342F">
      <w:pPr>
        <w:numPr>
          <w:ilvl w:val="0"/>
          <w:numId w:val="2"/>
        </w:numPr>
        <w:overflowPunct w:val="0"/>
        <w:autoSpaceDE w:val="0"/>
        <w:autoSpaceDN w:val="0"/>
        <w:adjustRightInd w:val="0"/>
        <w:spacing w:after="120"/>
        <w:ind w:left="426" w:hanging="426"/>
        <w:textAlignment w:val="baseline"/>
        <w:rPr>
          <w:rFonts w:ascii="Arial" w:hAnsi="Arial" w:cs="Arial"/>
          <w:sz w:val="22"/>
          <w:szCs w:val="22"/>
        </w:rPr>
      </w:pPr>
      <w:r w:rsidRPr="00A8342F">
        <w:rPr>
          <w:rFonts w:ascii="Arial" w:hAnsi="Arial" w:cs="Arial"/>
          <w:sz w:val="22"/>
          <w:szCs w:val="22"/>
        </w:rPr>
        <w:t xml:space="preserve">Objednatel je povinen umožnit v místě plnění díla zástupci NPÚ </w:t>
      </w:r>
      <w:r w:rsidR="00AF7132" w:rsidRPr="00A8342F">
        <w:rPr>
          <w:rFonts w:ascii="Arial" w:hAnsi="Arial" w:cs="Arial"/>
          <w:sz w:val="22"/>
          <w:szCs w:val="22"/>
        </w:rPr>
        <w:t xml:space="preserve">Ostrava a </w:t>
      </w:r>
      <w:proofErr w:type="spellStart"/>
      <w:r w:rsidR="00AF7132" w:rsidRPr="00A8342F">
        <w:rPr>
          <w:rFonts w:ascii="Arial" w:hAnsi="Arial" w:cs="Arial"/>
          <w:sz w:val="22"/>
          <w:szCs w:val="22"/>
        </w:rPr>
        <w:t>MěÚ</w:t>
      </w:r>
      <w:proofErr w:type="spellEnd"/>
      <w:r w:rsidR="00AF7132" w:rsidRPr="00A8342F">
        <w:rPr>
          <w:rFonts w:ascii="Arial" w:hAnsi="Arial" w:cs="Arial"/>
          <w:sz w:val="22"/>
          <w:szCs w:val="22"/>
        </w:rPr>
        <w:t xml:space="preserve"> Odry, odboru kultury a školství </w:t>
      </w:r>
      <w:r w:rsidRPr="00A8342F">
        <w:rPr>
          <w:rFonts w:ascii="Arial" w:hAnsi="Arial" w:cs="Arial"/>
          <w:sz w:val="22"/>
          <w:szCs w:val="22"/>
        </w:rPr>
        <w:t xml:space="preserve">výkon odborného památkového dohledu formou předem stanovených kontrolních dnů, na nichž budou zhotovitelem předávány vzorky jednotlivých etap restaurátorského zásahu a zároveň budou konzultovány jednotlivé restaurátorské postupy. Zhotovitel je povinen při výkonu odborného památkového dohledu poskytnout potřebnou součinnost. </w:t>
      </w:r>
    </w:p>
    <w:p w:rsidR="000D59E8" w:rsidRPr="003D4177" w:rsidRDefault="000D59E8" w:rsidP="000D59E8">
      <w:pPr>
        <w:pStyle w:val="Odstavecseseznamem"/>
        <w:numPr>
          <w:ilvl w:val="0"/>
          <w:numId w:val="2"/>
        </w:numPr>
        <w:spacing w:after="120" w:line="240" w:lineRule="auto"/>
        <w:ind w:left="425" w:hanging="425"/>
        <w:contextualSpacing w:val="0"/>
        <w:jc w:val="both"/>
        <w:rPr>
          <w:rFonts w:ascii="Arial" w:hAnsi="Arial" w:cs="Arial"/>
          <w:bCs/>
        </w:rPr>
      </w:pPr>
      <w:r>
        <w:rPr>
          <w:rFonts w:ascii="Arial" w:hAnsi="Arial" w:cs="Arial"/>
        </w:rPr>
        <w:t xml:space="preserve">Zhotovitel </w:t>
      </w:r>
      <w:r w:rsidRPr="00A81777">
        <w:rPr>
          <w:rFonts w:ascii="Arial" w:hAnsi="Arial" w:cs="Arial"/>
        </w:rPr>
        <w:t>je povinen mít po celou dobu plnění uzavřenu pojistnou smlouvu na pojištění odpovědnosti za škodu způsobenou dodavatelem třetím osobám pokrývající předmět plnění této smlouvy s minimálním celkovým li</w:t>
      </w:r>
      <w:r>
        <w:rPr>
          <w:rFonts w:ascii="Arial" w:hAnsi="Arial" w:cs="Arial"/>
        </w:rPr>
        <w:t xml:space="preserve">mitem </w:t>
      </w:r>
      <w:r w:rsidRPr="00AB7353">
        <w:rPr>
          <w:rFonts w:ascii="Arial" w:hAnsi="Arial" w:cs="Arial"/>
        </w:rPr>
        <w:t xml:space="preserve">pojistného plnění ve výši </w:t>
      </w:r>
      <w:r w:rsidR="00310D39" w:rsidRPr="00AB7353">
        <w:rPr>
          <w:rFonts w:ascii="Arial" w:hAnsi="Arial" w:cs="Arial"/>
        </w:rPr>
        <w:t>2</w:t>
      </w:r>
      <w:r w:rsidRPr="00AB7353">
        <w:rPr>
          <w:rFonts w:ascii="Arial" w:hAnsi="Arial" w:cs="Arial"/>
        </w:rPr>
        <w:t>.000.000 Kč. Zhotovitel předložil objednateli předmětnou pojistnou smlouvu (certifikát pojištění) při</w:t>
      </w:r>
      <w:r w:rsidRPr="00A81777">
        <w:rPr>
          <w:rFonts w:ascii="Arial" w:hAnsi="Arial" w:cs="Arial"/>
        </w:rPr>
        <w:t xml:space="preserve"> podpisu této smlouvy a dále je povinen v průběhu plnění předmětu smlouvy na žádost objednatele předložit pojistnou smlouvu (certifikát pojištění) do 5 pracovních dnů k ověření skutečnosti, že povinnost mít uzavřenou </w:t>
      </w:r>
      <w:r>
        <w:rPr>
          <w:rFonts w:ascii="Arial" w:hAnsi="Arial" w:cs="Arial"/>
        </w:rPr>
        <w:t xml:space="preserve">pojistnou smlouvu je zhotovitelem </w:t>
      </w:r>
      <w:r w:rsidRPr="00A81777">
        <w:rPr>
          <w:rFonts w:ascii="Arial" w:hAnsi="Arial" w:cs="Arial"/>
        </w:rPr>
        <w:t xml:space="preserve">plněna po celou dobu plnění předmětu této smlouvy. </w:t>
      </w:r>
    </w:p>
    <w:p w:rsidR="000D59E8" w:rsidRPr="00FB63AD" w:rsidRDefault="000D59E8" w:rsidP="000D59E8">
      <w:pPr>
        <w:pStyle w:val="Odstavecseseznamem"/>
        <w:spacing w:after="120" w:line="240" w:lineRule="auto"/>
        <w:ind w:left="425"/>
        <w:contextualSpacing w:val="0"/>
        <w:jc w:val="both"/>
        <w:rPr>
          <w:rFonts w:ascii="Arial" w:hAnsi="Arial" w:cs="Arial"/>
          <w:bCs/>
        </w:rPr>
      </w:pPr>
      <w:r>
        <w:rPr>
          <w:rFonts w:ascii="Arial" w:hAnsi="Arial" w:cs="Arial"/>
        </w:rPr>
        <w:t>Pro případ přepravy soch</w:t>
      </w:r>
      <w:r w:rsidR="00AF7132">
        <w:rPr>
          <w:rFonts w:ascii="Arial" w:hAnsi="Arial" w:cs="Arial"/>
        </w:rPr>
        <w:t>y</w:t>
      </w:r>
      <w:r>
        <w:rPr>
          <w:rFonts w:ascii="Arial" w:hAnsi="Arial" w:cs="Arial"/>
        </w:rPr>
        <w:t xml:space="preserve"> z místa sídla objednatele do místa určeného dodavatelem jinou osobou než zhotovitelem</w:t>
      </w:r>
      <w:r w:rsidR="00AF7132">
        <w:rPr>
          <w:rFonts w:ascii="Arial" w:hAnsi="Arial" w:cs="Arial"/>
        </w:rPr>
        <w:t>,</w:t>
      </w:r>
      <w:r>
        <w:rPr>
          <w:rFonts w:ascii="Arial" w:hAnsi="Arial" w:cs="Arial"/>
        </w:rPr>
        <w:t xml:space="preserve"> je zhotovitel povinen zajistit, aby osoba zajišťující přepravu měla sjednáno pojištění </w:t>
      </w:r>
      <w:r w:rsidRPr="00A81777">
        <w:rPr>
          <w:rFonts w:ascii="Arial" w:hAnsi="Arial" w:cs="Arial"/>
        </w:rPr>
        <w:t>s minimálním celkovým li</w:t>
      </w:r>
      <w:r>
        <w:rPr>
          <w:rFonts w:ascii="Arial" w:hAnsi="Arial" w:cs="Arial"/>
        </w:rPr>
        <w:t xml:space="preserve">mitem pojistného plnění </w:t>
      </w:r>
      <w:r w:rsidRPr="00AB7353">
        <w:rPr>
          <w:rFonts w:ascii="Arial" w:hAnsi="Arial" w:cs="Arial"/>
        </w:rPr>
        <w:t xml:space="preserve">ve výši </w:t>
      </w:r>
      <w:r w:rsidR="00310D39" w:rsidRPr="00AB7353">
        <w:rPr>
          <w:rFonts w:ascii="Arial" w:hAnsi="Arial" w:cs="Arial"/>
        </w:rPr>
        <w:t>2</w:t>
      </w:r>
      <w:r w:rsidRPr="00AB7353">
        <w:rPr>
          <w:rFonts w:ascii="Arial" w:hAnsi="Arial" w:cs="Arial"/>
        </w:rPr>
        <w:t>.000.000 Kč platné pro převoz kulturních památek nebo uměleckých předmětů. Kopii této pojistné</w:t>
      </w:r>
      <w:r>
        <w:rPr>
          <w:rFonts w:ascii="Arial" w:hAnsi="Arial" w:cs="Arial"/>
        </w:rPr>
        <w:t xml:space="preserve"> smlouvy, včetně dokladu o uhrazení pojistného je zhotovitel povinen předložit objednateli před zahájením přepravy soch.</w:t>
      </w:r>
    </w:p>
    <w:p w:rsidR="000D59E8" w:rsidRPr="00D534CE" w:rsidRDefault="000D59E8" w:rsidP="000D59E8">
      <w:pPr>
        <w:pStyle w:val="Odstavecseseznamem"/>
        <w:numPr>
          <w:ilvl w:val="0"/>
          <w:numId w:val="2"/>
        </w:numPr>
        <w:spacing w:after="120"/>
        <w:ind w:left="425" w:hanging="425"/>
        <w:contextualSpacing w:val="0"/>
        <w:jc w:val="both"/>
        <w:rPr>
          <w:rFonts w:ascii="Arial" w:hAnsi="Arial" w:cs="Arial"/>
          <w:bCs/>
        </w:rPr>
      </w:pPr>
      <w:r w:rsidRPr="00217397">
        <w:rPr>
          <w:rFonts w:ascii="Arial" w:hAnsi="Arial" w:cs="Arial"/>
        </w:rPr>
        <w:t xml:space="preserve">Zhotovitel je povinen projednat </w:t>
      </w:r>
      <w:r>
        <w:rPr>
          <w:rFonts w:ascii="Arial" w:hAnsi="Arial" w:cs="Arial"/>
        </w:rPr>
        <w:t>restaurátorsk</w:t>
      </w:r>
      <w:r w:rsidR="00304AA8">
        <w:rPr>
          <w:rFonts w:ascii="Arial" w:hAnsi="Arial" w:cs="Arial"/>
        </w:rPr>
        <w:t>ý</w:t>
      </w:r>
      <w:r>
        <w:rPr>
          <w:rFonts w:ascii="Arial" w:hAnsi="Arial" w:cs="Arial"/>
        </w:rPr>
        <w:t xml:space="preserve"> </w:t>
      </w:r>
      <w:r w:rsidRPr="00217397">
        <w:rPr>
          <w:rFonts w:ascii="Arial" w:hAnsi="Arial" w:cs="Arial"/>
        </w:rPr>
        <w:t>záměr s příslušnými orgány památkové péče.</w:t>
      </w:r>
    </w:p>
    <w:p w:rsidR="000D59E8" w:rsidRPr="00D534CE" w:rsidRDefault="000D59E8" w:rsidP="000D59E8">
      <w:pPr>
        <w:pStyle w:val="Odstavecseseznamem"/>
        <w:numPr>
          <w:ilvl w:val="0"/>
          <w:numId w:val="2"/>
        </w:numPr>
        <w:spacing w:after="0"/>
        <w:ind w:left="425" w:hanging="425"/>
        <w:contextualSpacing w:val="0"/>
        <w:jc w:val="both"/>
        <w:rPr>
          <w:rFonts w:ascii="Arial" w:hAnsi="Arial" w:cs="Arial"/>
          <w:bCs/>
        </w:rPr>
      </w:pPr>
      <w:r w:rsidRPr="00D534CE">
        <w:rPr>
          <w:rFonts w:ascii="Arial" w:hAnsi="Arial" w:cs="Arial"/>
        </w:rPr>
        <w:t xml:space="preserve">Zhotovitel se </w:t>
      </w:r>
      <w:r>
        <w:rPr>
          <w:rFonts w:ascii="Arial" w:hAnsi="Arial" w:cs="Arial"/>
        </w:rPr>
        <w:t xml:space="preserve">dále </w:t>
      </w:r>
      <w:r w:rsidRPr="00D534CE">
        <w:rPr>
          <w:rFonts w:ascii="Arial" w:hAnsi="Arial" w:cs="Arial"/>
        </w:rPr>
        <w:t>zavazuje provádět dílo s vynaložením odborné péče, přičemž je povinen zejména:</w:t>
      </w:r>
    </w:p>
    <w:p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 xml:space="preserve">zajistit veškeré pracovní síly, vybavení a materiál potřebné k provedení díla řádným způsobem, </w:t>
      </w:r>
    </w:p>
    <w:p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 xml:space="preserve">zajistit kvalitní řízení a dohled nad provedením díla, nezbytnou kontrolu prováděných prací (nezávisle na kontrole prováděné objednatelem), </w:t>
      </w:r>
    </w:p>
    <w:p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AE27EA">
        <w:rPr>
          <w:rFonts w:ascii="Arial" w:hAnsi="Arial" w:cs="Arial"/>
          <w:sz w:val="22"/>
          <w:szCs w:val="22"/>
        </w:rPr>
        <w:t>zajistit pr</w:t>
      </w:r>
      <w:r w:rsidRPr="0077677F">
        <w:rPr>
          <w:rFonts w:ascii="Arial" w:hAnsi="Arial" w:cs="Arial"/>
          <w:sz w:val="22"/>
          <w:szCs w:val="22"/>
        </w:rPr>
        <w:t>ovádění díl</w:t>
      </w:r>
      <w:r>
        <w:rPr>
          <w:rFonts w:ascii="Arial" w:hAnsi="Arial" w:cs="Arial"/>
          <w:sz w:val="22"/>
          <w:szCs w:val="22"/>
        </w:rPr>
        <w:t>a osobami, které jsou uvedeny v</w:t>
      </w:r>
      <w:r w:rsidR="00B53632">
        <w:rPr>
          <w:rFonts w:ascii="Arial" w:hAnsi="Arial" w:cs="Arial"/>
          <w:sz w:val="22"/>
          <w:szCs w:val="22"/>
        </w:rPr>
        <w:t> nabídce zhotovitele</w:t>
      </w:r>
      <w:r>
        <w:rPr>
          <w:rFonts w:ascii="Arial" w:hAnsi="Arial" w:cs="Arial"/>
          <w:sz w:val="22"/>
          <w:szCs w:val="22"/>
        </w:rPr>
        <w:t>.</w:t>
      </w:r>
      <w:r w:rsidRPr="0077677F">
        <w:rPr>
          <w:rFonts w:ascii="Arial" w:hAnsi="Arial" w:cs="Arial"/>
          <w:sz w:val="22"/>
          <w:szCs w:val="22"/>
        </w:rPr>
        <w:t xml:space="preserve"> Změna </w:t>
      </w:r>
      <w:r w:rsidR="00B53632">
        <w:rPr>
          <w:rFonts w:ascii="Arial" w:hAnsi="Arial" w:cs="Arial"/>
          <w:sz w:val="22"/>
          <w:szCs w:val="22"/>
        </w:rPr>
        <w:t>osoby (poddodavatele)</w:t>
      </w:r>
      <w:r w:rsidRPr="0077677F">
        <w:rPr>
          <w:rFonts w:ascii="Arial" w:hAnsi="Arial" w:cs="Arial"/>
          <w:sz w:val="22"/>
          <w:szCs w:val="22"/>
        </w:rPr>
        <w:t xml:space="preserve"> je možná pouze se souhlasem objednatele, </w:t>
      </w:r>
    </w:p>
    <w:p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dodržovat obecně závazné právní předpisy, nařízení orgánů veřejné sprá</w:t>
      </w:r>
      <w:r>
        <w:rPr>
          <w:rFonts w:ascii="Arial" w:hAnsi="Arial" w:cs="Arial"/>
          <w:sz w:val="22"/>
          <w:szCs w:val="22"/>
        </w:rPr>
        <w:t>vy</w:t>
      </w:r>
      <w:r w:rsidRPr="0077677F">
        <w:rPr>
          <w:rFonts w:ascii="Arial" w:hAnsi="Arial" w:cs="Arial"/>
          <w:sz w:val="22"/>
          <w:szCs w:val="22"/>
        </w:rPr>
        <w:t>, podklady a</w:t>
      </w:r>
      <w:r>
        <w:rPr>
          <w:rFonts w:ascii="Arial" w:hAnsi="Arial" w:cs="Arial"/>
          <w:sz w:val="22"/>
          <w:szCs w:val="22"/>
        </w:rPr>
        <w:t> </w:t>
      </w:r>
      <w:r w:rsidRPr="0077677F">
        <w:rPr>
          <w:rFonts w:ascii="Arial" w:hAnsi="Arial" w:cs="Arial"/>
          <w:sz w:val="22"/>
          <w:szCs w:val="22"/>
        </w:rPr>
        <w:t>podmínky uvedené v této smlouvě i v přílohách smlouvy a veškeré pokyny objednatele,</w:t>
      </w:r>
    </w:p>
    <w:p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chránit objednatele před vznikem škod v důsledku porušení právních či jiných předpisů a</w:t>
      </w:r>
      <w:r>
        <w:rPr>
          <w:rFonts w:ascii="Arial" w:hAnsi="Arial" w:cs="Arial"/>
          <w:sz w:val="22"/>
          <w:szCs w:val="22"/>
        </w:rPr>
        <w:t> </w:t>
      </w:r>
      <w:r w:rsidRPr="0077677F">
        <w:rPr>
          <w:rFonts w:ascii="Arial" w:hAnsi="Arial" w:cs="Arial"/>
          <w:sz w:val="22"/>
          <w:szCs w:val="22"/>
        </w:rPr>
        <w:t>v případě jejich vzniku tyto škody uhradit na vlastní náklady,</w:t>
      </w:r>
    </w:p>
    <w:p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upozornit písemně objednatele na nesoulad mezi podklady pro provedení díla a právními či jinými předpisy v případě, že takový nesoulad kdykoli v průběhu provedení díla zjistí,</w:t>
      </w:r>
    </w:p>
    <w:p w:rsidR="000D59E8" w:rsidRPr="0077677F" w:rsidRDefault="000D59E8" w:rsidP="000D59E8">
      <w:pPr>
        <w:pStyle w:val="Zkladntextodsazen"/>
        <w:numPr>
          <w:ilvl w:val="1"/>
          <w:numId w:val="14"/>
        </w:numPr>
        <w:tabs>
          <w:tab w:val="num" w:pos="851"/>
        </w:tabs>
        <w:ind w:left="782" w:hanging="357"/>
        <w:rPr>
          <w:rFonts w:ascii="Arial" w:hAnsi="Arial" w:cs="Arial"/>
          <w:sz w:val="22"/>
          <w:szCs w:val="22"/>
        </w:rPr>
      </w:pPr>
      <w:r w:rsidRPr="0077677F">
        <w:rPr>
          <w:rFonts w:ascii="Arial" w:hAnsi="Arial" w:cs="Arial"/>
          <w:sz w:val="22"/>
          <w:szCs w:val="22"/>
        </w:rPr>
        <w:t>zajistit, aby komunikace s objednatelem probíhala výhradně v českém jazyce.</w:t>
      </w:r>
    </w:p>
    <w:p w:rsidR="000D59E8" w:rsidRPr="0077677F" w:rsidRDefault="000D59E8" w:rsidP="000D59E8">
      <w:pPr>
        <w:pStyle w:val="Zkladntextodsazen"/>
        <w:numPr>
          <w:ilvl w:val="0"/>
          <w:numId w:val="2"/>
        </w:numPr>
        <w:tabs>
          <w:tab w:val="num" w:pos="426"/>
        </w:tabs>
        <w:ind w:left="425" w:hanging="425"/>
        <w:rPr>
          <w:rFonts w:ascii="Arial" w:hAnsi="Arial" w:cs="Arial"/>
          <w:sz w:val="22"/>
          <w:szCs w:val="22"/>
        </w:rPr>
      </w:pPr>
      <w:r w:rsidRPr="0077677F">
        <w:rPr>
          <w:rFonts w:ascii="Arial" w:hAnsi="Arial" w:cs="Arial"/>
          <w:sz w:val="22"/>
          <w:szCs w:val="22"/>
        </w:rPr>
        <w:t>Zhotovitel bude odpovídat dle příslušných ustanovení zákona občanského zákoníku i za škodu způsobenou okolnostmi, které mají původ v povaze věcí (zařízení), jichž bylo při provedení díla užito.</w:t>
      </w:r>
    </w:p>
    <w:p w:rsidR="000D59E8" w:rsidRPr="0077677F" w:rsidRDefault="000D59E8" w:rsidP="000D59E8">
      <w:pPr>
        <w:pStyle w:val="Zkladntextodsazen"/>
        <w:numPr>
          <w:ilvl w:val="0"/>
          <w:numId w:val="2"/>
        </w:numPr>
        <w:tabs>
          <w:tab w:val="left" w:pos="426"/>
        </w:tabs>
        <w:ind w:left="425" w:hanging="425"/>
        <w:rPr>
          <w:rFonts w:ascii="Arial" w:hAnsi="Arial" w:cs="Arial"/>
          <w:sz w:val="22"/>
          <w:szCs w:val="22"/>
        </w:rPr>
      </w:pPr>
      <w:r w:rsidRPr="0077677F">
        <w:rPr>
          <w:rFonts w:ascii="Arial" w:hAnsi="Arial" w:cs="Arial"/>
          <w:sz w:val="22"/>
          <w:szCs w:val="22"/>
        </w:rPr>
        <w:t>Případný postih ze strany státních orgánů a organizací za nedodržení obecně závazných právních předpisů v souvislosti s provedením díla bude vždy plně k tíži a na vrub zhotovitele, nezávisle na tom, která osoba podílející se na provedení díla zavdala k postihu příčinu.</w:t>
      </w:r>
    </w:p>
    <w:p w:rsidR="000D59E8" w:rsidRPr="0077677F" w:rsidRDefault="000D59E8" w:rsidP="000D59E8">
      <w:pPr>
        <w:pStyle w:val="Zkladntextodsazen"/>
        <w:numPr>
          <w:ilvl w:val="0"/>
          <w:numId w:val="2"/>
        </w:numPr>
        <w:tabs>
          <w:tab w:val="num" w:pos="426"/>
        </w:tabs>
        <w:ind w:left="425" w:hanging="425"/>
        <w:rPr>
          <w:rFonts w:ascii="Arial" w:hAnsi="Arial" w:cs="Arial"/>
          <w:sz w:val="22"/>
          <w:szCs w:val="22"/>
        </w:rPr>
      </w:pPr>
      <w:r w:rsidRPr="0077677F">
        <w:rPr>
          <w:rFonts w:ascii="Arial" w:hAnsi="Arial" w:cs="Arial"/>
          <w:sz w:val="22"/>
          <w:szCs w:val="22"/>
        </w:rPr>
        <w:lastRenderedPageBreak/>
        <w:t>Zhotovitel je povinen předložit objednateli seznam svých poddodavatelů.  V případě, že zhotovitel hodlá provádět dílo za pomocí jiného poddodavatele než uvedeného v nabídce zhotovitele, je povinen si tuto skutečnost nechat předem písemně odsouhlasit objednatelem. Objednatel si vyhrazuje právo neposkytnout souhlas se změnou poddodavatele v případě, že prokáže kvalifikaci nového poddodavatele menšího rozsahu, než bylo zadáno v kvalifikačních požadavcích. Zhotovitel je povinen při</w:t>
      </w:r>
      <w:r>
        <w:rPr>
          <w:rFonts w:ascii="Arial" w:hAnsi="Arial" w:cs="Arial"/>
          <w:sz w:val="22"/>
          <w:szCs w:val="22"/>
        </w:rPr>
        <w:t> </w:t>
      </w:r>
      <w:r w:rsidRPr="0077677F">
        <w:rPr>
          <w:rFonts w:ascii="Arial" w:hAnsi="Arial" w:cs="Arial"/>
          <w:sz w:val="22"/>
          <w:szCs w:val="22"/>
        </w:rPr>
        <w:t xml:space="preserve">změně poddodavatelů, kterými prokazoval splnění kvalifikace doložit doklady </w:t>
      </w:r>
      <w:r w:rsidR="00B53632">
        <w:rPr>
          <w:rFonts w:ascii="Arial" w:hAnsi="Arial" w:cs="Arial"/>
          <w:sz w:val="22"/>
          <w:szCs w:val="22"/>
        </w:rPr>
        <w:t>požadované v rámci výběrového řízení</w:t>
      </w:r>
      <w:r w:rsidRPr="0077677F">
        <w:rPr>
          <w:rFonts w:ascii="Arial" w:hAnsi="Arial" w:cs="Arial"/>
          <w:sz w:val="22"/>
          <w:szCs w:val="22"/>
        </w:rPr>
        <w:t>.</w:t>
      </w:r>
    </w:p>
    <w:p w:rsidR="000D59E8" w:rsidRPr="0077677F" w:rsidRDefault="000D59E8" w:rsidP="000D59E8">
      <w:pPr>
        <w:pStyle w:val="Zkladntextodsazen"/>
        <w:numPr>
          <w:ilvl w:val="0"/>
          <w:numId w:val="2"/>
        </w:numPr>
        <w:tabs>
          <w:tab w:val="num" w:pos="426"/>
        </w:tabs>
        <w:ind w:left="425" w:hanging="425"/>
        <w:rPr>
          <w:rFonts w:ascii="Arial" w:hAnsi="Arial" w:cs="Arial"/>
          <w:sz w:val="22"/>
          <w:szCs w:val="22"/>
        </w:rPr>
      </w:pPr>
      <w:r w:rsidRPr="0077677F">
        <w:rPr>
          <w:rFonts w:ascii="Arial" w:hAnsi="Arial" w:cs="Arial"/>
          <w:sz w:val="22"/>
          <w:szCs w:val="22"/>
        </w:rPr>
        <w:t>Zhotovitel se zavazuje provádět činnosti dle této smlouvy s</w:t>
      </w:r>
      <w:r>
        <w:rPr>
          <w:rFonts w:ascii="Arial" w:hAnsi="Arial" w:cs="Arial"/>
          <w:sz w:val="22"/>
          <w:szCs w:val="22"/>
        </w:rPr>
        <w:t> </w:t>
      </w:r>
      <w:r w:rsidRPr="0077677F">
        <w:rPr>
          <w:rFonts w:ascii="Arial" w:hAnsi="Arial" w:cs="Arial"/>
          <w:sz w:val="22"/>
          <w:szCs w:val="22"/>
        </w:rPr>
        <w:t>využitím</w:t>
      </w:r>
      <w:r>
        <w:rPr>
          <w:rFonts w:ascii="Arial" w:hAnsi="Arial" w:cs="Arial"/>
          <w:sz w:val="22"/>
          <w:szCs w:val="22"/>
        </w:rPr>
        <w:t xml:space="preserve"> </w:t>
      </w:r>
      <w:r w:rsidRPr="0077677F">
        <w:rPr>
          <w:rFonts w:ascii="Arial" w:hAnsi="Arial" w:cs="Arial"/>
          <w:sz w:val="22"/>
          <w:szCs w:val="22"/>
        </w:rPr>
        <w:t>poddodavatele, prostřednictvím něhož prokazoval splnění kvalifikace, kterého uvedl ve</w:t>
      </w:r>
      <w:r>
        <w:rPr>
          <w:rFonts w:ascii="Arial" w:hAnsi="Arial" w:cs="Arial"/>
          <w:sz w:val="22"/>
          <w:szCs w:val="22"/>
        </w:rPr>
        <w:t> </w:t>
      </w:r>
      <w:r w:rsidRPr="0077677F">
        <w:rPr>
          <w:rFonts w:ascii="Arial" w:hAnsi="Arial" w:cs="Arial"/>
          <w:sz w:val="22"/>
          <w:szCs w:val="22"/>
        </w:rPr>
        <w:t>své nabídce v rámci veřejné zakázky, a to pro činnosti, jak jsou uvedeny v seznamu poddodavatelů. Jakoukoli změnu v osobě tohoto poddodavatele při plnění předmětu smlouvy nebo v obsahu činnosti některého z těchto poddodavatelů v rámci plnění předmětu této smlouvy, je zhotovitel oprávněn provést pouze s předchozím písemným souhlasem objednatele.</w:t>
      </w:r>
    </w:p>
    <w:p w:rsidR="000D59E8" w:rsidRPr="00640B78" w:rsidRDefault="000D59E8" w:rsidP="000D59E8">
      <w:pPr>
        <w:pStyle w:val="Zkladntextodsazen"/>
        <w:numPr>
          <w:ilvl w:val="0"/>
          <w:numId w:val="2"/>
        </w:numPr>
        <w:tabs>
          <w:tab w:val="num" w:pos="426"/>
        </w:tabs>
        <w:ind w:left="425" w:hanging="425"/>
        <w:rPr>
          <w:rFonts w:ascii="Arial" w:hAnsi="Arial" w:cs="Arial"/>
          <w:sz w:val="22"/>
          <w:szCs w:val="22"/>
        </w:rPr>
      </w:pPr>
      <w:r>
        <w:rPr>
          <w:rFonts w:ascii="Arial" w:hAnsi="Arial" w:cs="Arial"/>
          <w:sz w:val="22"/>
          <w:szCs w:val="22"/>
        </w:rPr>
        <w:t>Zhotovitel je povinen přijmout při provádění díla v</w:t>
      </w:r>
      <w:r w:rsidR="004C34FF">
        <w:rPr>
          <w:rFonts w:ascii="Arial" w:hAnsi="Arial" w:cs="Arial"/>
          <w:sz w:val="22"/>
          <w:szCs w:val="22"/>
        </w:rPr>
        <w:t xml:space="preserve">e svých prostorách </w:t>
      </w:r>
      <w:r>
        <w:rPr>
          <w:rFonts w:ascii="Arial" w:hAnsi="Arial" w:cs="Arial"/>
          <w:sz w:val="22"/>
          <w:szCs w:val="22"/>
        </w:rPr>
        <w:t xml:space="preserve">taková opatření, aby </w:t>
      </w:r>
      <w:r w:rsidR="004C34FF">
        <w:rPr>
          <w:rFonts w:ascii="Arial" w:hAnsi="Arial" w:cs="Arial"/>
          <w:sz w:val="22"/>
          <w:szCs w:val="22"/>
        </w:rPr>
        <w:t xml:space="preserve">práce </w:t>
      </w:r>
      <w:r>
        <w:rPr>
          <w:rFonts w:ascii="Arial" w:hAnsi="Arial" w:cs="Arial"/>
          <w:sz w:val="22"/>
          <w:szCs w:val="22"/>
        </w:rPr>
        <w:t>mohly probíhat i za nepříznivých klimatických podmínek, které jsou běžné pro dané roční období (zejména déšť).</w:t>
      </w:r>
    </w:p>
    <w:p w:rsidR="000D59E8" w:rsidRPr="00AC4D34" w:rsidRDefault="000D59E8" w:rsidP="000D59E8">
      <w:pPr>
        <w:spacing w:before="360" w:after="120"/>
        <w:jc w:val="center"/>
        <w:rPr>
          <w:rFonts w:ascii="Arial" w:hAnsi="Arial" w:cs="Arial"/>
          <w:b/>
          <w:sz w:val="22"/>
          <w:szCs w:val="22"/>
        </w:rPr>
      </w:pPr>
      <w:r>
        <w:rPr>
          <w:rFonts w:ascii="Arial" w:hAnsi="Arial" w:cs="Arial"/>
          <w:b/>
          <w:sz w:val="24"/>
        </w:rPr>
        <w:t xml:space="preserve">Článek </w:t>
      </w:r>
      <w:r w:rsidRPr="00C362E8">
        <w:rPr>
          <w:rFonts w:ascii="Arial" w:hAnsi="Arial" w:cs="Arial"/>
          <w:b/>
          <w:sz w:val="24"/>
        </w:rPr>
        <w:t>V.</w:t>
      </w:r>
      <w:r>
        <w:rPr>
          <w:rFonts w:ascii="Arial" w:hAnsi="Arial" w:cs="Arial"/>
          <w:b/>
          <w:sz w:val="24"/>
        </w:rPr>
        <w:br/>
      </w:r>
      <w:r>
        <w:rPr>
          <w:rFonts w:ascii="Arial" w:hAnsi="Arial" w:cs="Arial"/>
          <w:b/>
          <w:sz w:val="22"/>
          <w:szCs w:val="22"/>
        </w:rPr>
        <w:t>Záruka za jakost</w:t>
      </w:r>
      <w:r w:rsidRPr="009E0597">
        <w:rPr>
          <w:rFonts w:ascii="Arial" w:hAnsi="Arial" w:cs="Arial"/>
          <w:b/>
          <w:sz w:val="22"/>
          <w:szCs w:val="22"/>
        </w:rPr>
        <w:t>, odpovědnost za vady</w:t>
      </w:r>
    </w:p>
    <w:p w:rsidR="000D59E8"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Pr>
          <w:rFonts w:ascii="Arial" w:hAnsi="Arial" w:cs="Arial"/>
          <w:bCs/>
          <w:sz w:val="22"/>
          <w:szCs w:val="22"/>
        </w:rPr>
        <w:t xml:space="preserve">Zhotovitel odpovídá za to, že dílo má vlastnosti stanovené touto smlouvou a jejími přílohami. </w:t>
      </w:r>
      <w:r w:rsidRPr="00B94597">
        <w:rPr>
          <w:rFonts w:ascii="Arial" w:hAnsi="Arial" w:cs="Arial"/>
          <w:bCs/>
          <w:sz w:val="22"/>
          <w:szCs w:val="22"/>
        </w:rPr>
        <w:t>Zhotovitel dále odpovídá za vady díla zjištěné při jeho předá</w:t>
      </w:r>
      <w:r>
        <w:rPr>
          <w:rFonts w:ascii="Arial" w:hAnsi="Arial" w:cs="Arial"/>
          <w:bCs/>
          <w:sz w:val="22"/>
          <w:szCs w:val="22"/>
        </w:rPr>
        <w:t>ní nebo v průběhu záruční doby.</w:t>
      </w:r>
    </w:p>
    <w:p w:rsidR="000D59E8"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sidRPr="00B94597">
        <w:rPr>
          <w:rFonts w:ascii="Arial" w:hAnsi="Arial" w:cs="Arial"/>
          <w:bCs/>
          <w:sz w:val="22"/>
          <w:szCs w:val="22"/>
        </w:rPr>
        <w:t xml:space="preserve">Zhotovitel poskytuje objednateli záruku </w:t>
      </w:r>
      <w:r>
        <w:rPr>
          <w:rFonts w:ascii="Arial" w:hAnsi="Arial" w:cs="Arial"/>
          <w:bCs/>
          <w:sz w:val="22"/>
          <w:szCs w:val="22"/>
        </w:rPr>
        <w:t>na dílo v délce trvání 36 měsíců. Záruční doba počíná běžet</w:t>
      </w:r>
      <w:r w:rsidRPr="00B94597">
        <w:rPr>
          <w:rFonts w:ascii="Arial" w:hAnsi="Arial" w:cs="Arial"/>
          <w:bCs/>
          <w:sz w:val="22"/>
          <w:szCs w:val="22"/>
        </w:rPr>
        <w:t xml:space="preserve"> </w:t>
      </w:r>
      <w:r w:rsidRPr="004C2CE0">
        <w:rPr>
          <w:rFonts w:ascii="Arial" w:hAnsi="Arial" w:cs="Arial"/>
          <w:sz w:val="22"/>
          <w:szCs w:val="22"/>
        </w:rPr>
        <w:t>dn</w:t>
      </w:r>
      <w:r w:rsidRPr="004C2CE0">
        <w:rPr>
          <w:rFonts w:ascii="Arial" w:hAnsi="Arial" w:cs="Arial"/>
          <w:spacing w:val="-1"/>
          <w:sz w:val="22"/>
          <w:szCs w:val="22"/>
        </w:rPr>
        <w:t>e</w:t>
      </w:r>
      <w:r w:rsidRPr="004C2CE0">
        <w:rPr>
          <w:rFonts w:ascii="Arial" w:hAnsi="Arial" w:cs="Arial"/>
          <w:sz w:val="22"/>
          <w:szCs w:val="22"/>
        </w:rPr>
        <w:t>m následujícím po dni protokolárního předání a převzetí celého díla</w:t>
      </w:r>
      <w:r>
        <w:rPr>
          <w:rFonts w:ascii="Arial" w:hAnsi="Arial" w:cs="Arial"/>
          <w:bCs/>
          <w:sz w:val="22"/>
          <w:szCs w:val="22"/>
        </w:rPr>
        <w:t>.</w:t>
      </w:r>
    </w:p>
    <w:p w:rsidR="000D59E8"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sidRPr="00D21A8E">
        <w:rPr>
          <w:rFonts w:ascii="Arial" w:hAnsi="Arial" w:cs="Arial"/>
          <w:sz w:val="22"/>
          <w:szCs w:val="22"/>
        </w:rPr>
        <w:t>Obj</w:t>
      </w:r>
      <w:r w:rsidRPr="00D21A8E">
        <w:rPr>
          <w:rFonts w:ascii="Arial" w:hAnsi="Arial" w:cs="Arial"/>
          <w:spacing w:val="-1"/>
          <w:sz w:val="22"/>
          <w:szCs w:val="22"/>
        </w:rPr>
        <w:t>e</w:t>
      </w:r>
      <w:r w:rsidRPr="00D21A8E">
        <w:rPr>
          <w:rFonts w:ascii="Arial" w:hAnsi="Arial" w:cs="Arial"/>
          <w:sz w:val="22"/>
          <w:szCs w:val="22"/>
        </w:rPr>
        <w:t>dn</w:t>
      </w:r>
      <w:r w:rsidRPr="00D21A8E">
        <w:rPr>
          <w:rFonts w:ascii="Arial" w:hAnsi="Arial" w:cs="Arial"/>
          <w:spacing w:val="-1"/>
          <w:sz w:val="22"/>
          <w:szCs w:val="22"/>
        </w:rPr>
        <w:t>a</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 je povin</w:t>
      </w:r>
      <w:r w:rsidRPr="00D21A8E">
        <w:rPr>
          <w:rFonts w:ascii="Arial" w:hAnsi="Arial" w:cs="Arial"/>
          <w:spacing w:val="-1"/>
          <w:sz w:val="22"/>
          <w:szCs w:val="22"/>
        </w:rPr>
        <w:t>e</w:t>
      </w:r>
      <w:r w:rsidRPr="00D21A8E">
        <w:rPr>
          <w:rFonts w:ascii="Arial" w:hAnsi="Arial" w:cs="Arial"/>
          <w:sz w:val="22"/>
          <w:szCs w:val="22"/>
        </w:rPr>
        <w:t>n v p</w:t>
      </w:r>
      <w:r w:rsidRPr="00D21A8E">
        <w:rPr>
          <w:rFonts w:ascii="Arial" w:hAnsi="Arial" w:cs="Arial"/>
          <w:spacing w:val="-1"/>
          <w:sz w:val="22"/>
          <w:szCs w:val="22"/>
        </w:rPr>
        <w:t>r</w:t>
      </w:r>
      <w:r w:rsidRPr="00D21A8E">
        <w:rPr>
          <w:rFonts w:ascii="Arial" w:hAnsi="Arial" w:cs="Arial"/>
          <w:sz w:val="22"/>
          <w:szCs w:val="22"/>
        </w:rPr>
        <w:t>ůb</w:t>
      </w:r>
      <w:r w:rsidRPr="00D21A8E">
        <w:rPr>
          <w:rFonts w:ascii="Arial" w:hAnsi="Arial" w:cs="Arial"/>
          <w:spacing w:val="-1"/>
          <w:sz w:val="22"/>
          <w:szCs w:val="22"/>
        </w:rPr>
        <w:t>ě</w:t>
      </w:r>
      <w:r w:rsidRPr="00D21A8E">
        <w:rPr>
          <w:rFonts w:ascii="Arial" w:hAnsi="Arial" w:cs="Arial"/>
          <w:sz w:val="22"/>
          <w:szCs w:val="22"/>
        </w:rPr>
        <w:t xml:space="preserve">hu </w:t>
      </w:r>
      <w:r w:rsidRPr="00D21A8E">
        <w:rPr>
          <w:rFonts w:ascii="Arial" w:hAnsi="Arial" w:cs="Arial"/>
          <w:spacing w:val="1"/>
          <w:sz w:val="22"/>
          <w:szCs w:val="22"/>
        </w:rPr>
        <w:t>z</w:t>
      </w:r>
      <w:r w:rsidRPr="00D21A8E">
        <w:rPr>
          <w:rFonts w:ascii="Arial" w:hAnsi="Arial" w:cs="Arial"/>
          <w:spacing w:val="-1"/>
          <w:sz w:val="22"/>
          <w:szCs w:val="22"/>
        </w:rPr>
        <w:t>ár</w:t>
      </w:r>
      <w:r w:rsidRPr="00D21A8E">
        <w:rPr>
          <w:rFonts w:ascii="Arial" w:hAnsi="Arial" w:cs="Arial"/>
          <w:sz w:val="22"/>
          <w:szCs w:val="22"/>
        </w:rPr>
        <w:t>u</w:t>
      </w:r>
      <w:r w:rsidRPr="00D21A8E">
        <w:rPr>
          <w:rFonts w:ascii="Arial" w:hAnsi="Arial" w:cs="Arial"/>
          <w:spacing w:val="-1"/>
          <w:sz w:val="22"/>
          <w:szCs w:val="22"/>
        </w:rPr>
        <w:t>č</w:t>
      </w:r>
      <w:r w:rsidRPr="00D21A8E">
        <w:rPr>
          <w:rFonts w:ascii="Arial" w:hAnsi="Arial" w:cs="Arial"/>
          <w:sz w:val="22"/>
          <w:szCs w:val="22"/>
        </w:rPr>
        <w:t>ní do</w:t>
      </w:r>
      <w:r w:rsidRPr="00D21A8E">
        <w:rPr>
          <w:rFonts w:ascii="Arial" w:hAnsi="Arial" w:cs="Arial"/>
          <w:spacing w:val="5"/>
          <w:sz w:val="22"/>
          <w:szCs w:val="22"/>
        </w:rPr>
        <w:t>b</w:t>
      </w:r>
      <w:r w:rsidRPr="00D21A8E">
        <w:rPr>
          <w:rFonts w:ascii="Arial" w:hAnsi="Arial" w:cs="Arial"/>
          <w:sz w:val="22"/>
          <w:szCs w:val="22"/>
        </w:rPr>
        <w:t>y u</w:t>
      </w:r>
      <w:r w:rsidRPr="00D21A8E">
        <w:rPr>
          <w:rFonts w:ascii="Arial" w:hAnsi="Arial" w:cs="Arial"/>
          <w:spacing w:val="2"/>
          <w:sz w:val="22"/>
          <w:szCs w:val="22"/>
        </w:rPr>
        <w:t>p</w:t>
      </w:r>
      <w:r w:rsidRPr="00D21A8E">
        <w:rPr>
          <w:rFonts w:ascii="Arial" w:hAnsi="Arial" w:cs="Arial"/>
          <w:sz w:val="22"/>
          <w:szCs w:val="22"/>
        </w:rPr>
        <w:t>l</w:t>
      </w:r>
      <w:r w:rsidRPr="00D21A8E">
        <w:rPr>
          <w:rFonts w:ascii="Arial" w:hAnsi="Arial" w:cs="Arial"/>
          <w:spacing w:val="-1"/>
          <w:sz w:val="22"/>
          <w:szCs w:val="22"/>
        </w:rPr>
        <w:t>a</w:t>
      </w:r>
      <w:r w:rsidRPr="00D21A8E">
        <w:rPr>
          <w:rFonts w:ascii="Arial" w:hAnsi="Arial" w:cs="Arial"/>
          <w:sz w:val="22"/>
          <w:szCs w:val="22"/>
        </w:rPr>
        <w:t>tnit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y b</w:t>
      </w:r>
      <w:r w:rsidRPr="00D21A8E">
        <w:rPr>
          <w:rFonts w:ascii="Arial" w:hAnsi="Arial" w:cs="Arial"/>
          <w:spacing w:val="-1"/>
          <w:sz w:val="22"/>
          <w:szCs w:val="22"/>
        </w:rPr>
        <w:t>e</w:t>
      </w:r>
      <w:r w:rsidRPr="00D21A8E">
        <w:rPr>
          <w:rFonts w:ascii="Arial" w:hAnsi="Arial" w:cs="Arial"/>
          <w:sz w:val="22"/>
          <w:szCs w:val="22"/>
        </w:rPr>
        <w:t xml:space="preserve">z </w:t>
      </w:r>
      <w:r w:rsidRPr="00D21A8E">
        <w:rPr>
          <w:rFonts w:ascii="Arial" w:hAnsi="Arial" w:cs="Arial"/>
          <w:spacing w:val="1"/>
          <w:sz w:val="22"/>
          <w:szCs w:val="22"/>
        </w:rPr>
        <w:t>z</w:t>
      </w:r>
      <w:r w:rsidRPr="00D21A8E">
        <w:rPr>
          <w:rFonts w:ascii="Arial" w:hAnsi="Arial" w:cs="Arial"/>
          <w:spacing w:val="2"/>
          <w:sz w:val="22"/>
          <w:szCs w:val="22"/>
        </w:rPr>
        <w:t>b</w:t>
      </w:r>
      <w:r w:rsidRPr="00D21A8E">
        <w:rPr>
          <w:rFonts w:ascii="Arial" w:hAnsi="Arial" w:cs="Arial"/>
          <w:spacing w:val="-7"/>
          <w:sz w:val="22"/>
          <w:szCs w:val="22"/>
        </w:rPr>
        <w:t>y</w:t>
      </w:r>
      <w:r w:rsidRPr="00D21A8E">
        <w:rPr>
          <w:rFonts w:ascii="Arial" w:hAnsi="Arial" w:cs="Arial"/>
          <w:spacing w:val="3"/>
          <w:sz w:val="22"/>
          <w:szCs w:val="22"/>
        </w:rPr>
        <w:t>t</w:t>
      </w:r>
      <w:r w:rsidRPr="00D21A8E">
        <w:rPr>
          <w:rFonts w:ascii="Arial" w:hAnsi="Arial" w:cs="Arial"/>
          <w:spacing w:val="-1"/>
          <w:sz w:val="22"/>
          <w:szCs w:val="22"/>
        </w:rPr>
        <w:t>eč</w:t>
      </w:r>
      <w:r w:rsidRPr="00D21A8E">
        <w:rPr>
          <w:rFonts w:ascii="Arial" w:hAnsi="Arial" w:cs="Arial"/>
          <w:spacing w:val="2"/>
          <w:sz w:val="22"/>
          <w:szCs w:val="22"/>
        </w:rPr>
        <w:t>n</w:t>
      </w:r>
      <w:r w:rsidRPr="00D21A8E">
        <w:rPr>
          <w:rFonts w:ascii="Arial" w:hAnsi="Arial" w:cs="Arial"/>
          <w:spacing w:val="1"/>
          <w:sz w:val="22"/>
          <w:szCs w:val="22"/>
        </w:rPr>
        <w:t>é</w:t>
      </w:r>
      <w:r w:rsidRPr="00D21A8E">
        <w:rPr>
          <w:rFonts w:ascii="Arial" w:hAnsi="Arial" w:cs="Arial"/>
          <w:sz w:val="22"/>
          <w:szCs w:val="22"/>
        </w:rPr>
        <w:t>ho odkl</w:t>
      </w:r>
      <w:r w:rsidRPr="00D21A8E">
        <w:rPr>
          <w:rFonts w:ascii="Arial" w:hAnsi="Arial" w:cs="Arial"/>
          <w:spacing w:val="-1"/>
          <w:sz w:val="22"/>
          <w:szCs w:val="22"/>
        </w:rPr>
        <w:t>a</w:t>
      </w:r>
      <w:r w:rsidRPr="00D21A8E">
        <w:rPr>
          <w:rFonts w:ascii="Arial" w:hAnsi="Arial" w:cs="Arial"/>
          <w:sz w:val="22"/>
          <w:szCs w:val="22"/>
        </w:rPr>
        <w:t>du od j</w:t>
      </w:r>
      <w:r w:rsidRPr="00D21A8E">
        <w:rPr>
          <w:rFonts w:ascii="Arial" w:hAnsi="Arial" w:cs="Arial"/>
          <w:spacing w:val="-1"/>
          <w:sz w:val="22"/>
          <w:szCs w:val="22"/>
        </w:rPr>
        <w:t>e</w:t>
      </w:r>
      <w:r w:rsidRPr="00D21A8E">
        <w:rPr>
          <w:rFonts w:ascii="Arial" w:hAnsi="Arial" w:cs="Arial"/>
          <w:sz w:val="22"/>
          <w:szCs w:val="22"/>
        </w:rPr>
        <w:t>ji</w:t>
      </w:r>
      <w:r w:rsidRPr="00D21A8E">
        <w:rPr>
          <w:rFonts w:ascii="Arial" w:hAnsi="Arial" w:cs="Arial"/>
          <w:spacing w:val="-1"/>
          <w:sz w:val="22"/>
          <w:szCs w:val="22"/>
        </w:rPr>
        <w:t>c</w:t>
      </w:r>
      <w:r w:rsidRPr="00D21A8E">
        <w:rPr>
          <w:rFonts w:ascii="Arial" w:hAnsi="Arial" w:cs="Arial"/>
          <w:sz w:val="22"/>
          <w:szCs w:val="22"/>
        </w:rPr>
        <w:t xml:space="preserve">h </w:t>
      </w:r>
      <w:r w:rsidRPr="00D21A8E">
        <w:rPr>
          <w:rFonts w:ascii="Arial" w:hAnsi="Arial" w:cs="Arial"/>
          <w:spacing w:val="1"/>
          <w:sz w:val="22"/>
          <w:szCs w:val="22"/>
        </w:rPr>
        <w:t>z</w:t>
      </w:r>
      <w:r w:rsidRPr="00D21A8E">
        <w:rPr>
          <w:rFonts w:ascii="Arial" w:hAnsi="Arial" w:cs="Arial"/>
          <w:sz w:val="22"/>
          <w:szCs w:val="22"/>
        </w:rPr>
        <w:t>jišt</w:t>
      </w:r>
      <w:r w:rsidRPr="00D21A8E">
        <w:rPr>
          <w:rFonts w:ascii="Arial" w:hAnsi="Arial" w:cs="Arial"/>
          <w:spacing w:val="-1"/>
          <w:sz w:val="22"/>
          <w:szCs w:val="22"/>
        </w:rPr>
        <w:t>ě</w:t>
      </w:r>
      <w:r w:rsidRPr="00D21A8E">
        <w:rPr>
          <w:rFonts w:ascii="Arial" w:hAnsi="Arial" w:cs="Arial"/>
          <w:sz w:val="22"/>
          <w:szCs w:val="22"/>
        </w:rPr>
        <w:t>ní. T</w:t>
      </w:r>
      <w:r w:rsidRPr="00D21A8E">
        <w:rPr>
          <w:rFonts w:ascii="Arial" w:hAnsi="Arial" w:cs="Arial"/>
          <w:spacing w:val="-1"/>
          <w:sz w:val="22"/>
          <w:szCs w:val="22"/>
        </w:rPr>
        <w:t>er</w:t>
      </w:r>
      <w:r w:rsidRPr="00D21A8E">
        <w:rPr>
          <w:rFonts w:ascii="Arial" w:hAnsi="Arial" w:cs="Arial"/>
          <w:sz w:val="22"/>
          <w:szCs w:val="22"/>
        </w:rPr>
        <w:t>mín p</w:t>
      </w:r>
      <w:r w:rsidRPr="00D21A8E">
        <w:rPr>
          <w:rFonts w:ascii="Arial" w:hAnsi="Arial" w:cs="Arial"/>
          <w:spacing w:val="-1"/>
          <w:sz w:val="22"/>
          <w:szCs w:val="22"/>
        </w:rPr>
        <w:t>r</w:t>
      </w:r>
      <w:r w:rsidRPr="00D21A8E">
        <w:rPr>
          <w:rFonts w:ascii="Arial" w:hAnsi="Arial" w:cs="Arial"/>
          <w:sz w:val="22"/>
          <w:szCs w:val="22"/>
        </w:rPr>
        <w:t>o odst</w:t>
      </w:r>
      <w:r w:rsidRPr="00D21A8E">
        <w:rPr>
          <w:rFonts w:ascii="Arial" w:hAnsi="Arial" w:cs="Arial"/>
          <w:spacing w:val="-1"/>
          <w:sz w:val="22"/>
          <w:szCs w:val="22"/>
        </w:rPr>
        <w:t>ra</w:t>
      </w:r>
      <w:r w:rsidRPr="00D21A8E">
        <w:rPr>
          <w:rFonts w:ascii="Arial" w:hAnsi="Arial" w:cs="Arial"/>
          <w:sz w:val="22"/>
          <w:szCs w:val="22"/>
        </w:rPr>
        <w:t>n</w:t>
      </w:r>
      <w:r w:rsidRPr="00D21A8E">
        <w:rPr>
          <w:rFonts w:ascii="Arial" w:hAnsi="Arial" w:cs="Arial"/>
          <w:spacing w:val="-1"/>
          <w:sz w:val="22"/>
          <w:szCs w:val="22"/>
        </w:rPr>
        <w:t>ě</w:t>
      </w:r>
      <w:r w:rsidRPr="00D21A8E">
        <w:rPr>
          <w:rFonts w:ascii="Arial" w:hAnsi="Arial" w:cs="Arial"/>
          <w:sz w:val="22"/>
          <w:szCs w:val="22"/>
        </w:rPr>
        <w:t>ní v</w:t>
      </w:r>
      <w:r w:rsidRPr="00D21A8E">
        <w:rPr>
          <w:rFonts w:ascii="Arial" w:hAnsi="Arial" w:cs="Arial"/>
          <w:spacing w:val="-1"/>
          <w:sz w:val="22"/>
          <w:szCs w:val="22"/>
        </w:rPr>
        <w:t>a</w:t>
      </w:r>
      <w:r w:rsidRPr="00D21A8E">
        <w:rPr>
          <w:rFonts w:ascii="Arial" w:hAnsi="Arial" w:cs="Arial"/>
          <w:sz w:val="22"/>
          <w:szCs w:val="22"/>
        </w:rPr>
        <w:t xml:space="preserve">d </w:t>
      </w:r>
      <w:r w:rsidRPr="00D21A8E">
        <w:rPr>
          <w:rFonts w:ascii="Arial" w:hAnsi="Arial" w:cs="Arial"/>
          <w:spacing w:val="-1"/>
          <w:sz w:val="22"/>
          <w:szCs w:val="22"/>
        </w:rPr>
        <w:t>č</w:t>
      </w:r>
      <w:r w:rsidRPr="00D21A8E">
        <w:rPr>
          <w:rFonts w:ascii="Arial" w:hAnsi="Arial" w:cs="Arial"/>
          <w:sz w:val="22"/>
          <w:szCs w:val="22"/>
        </w:rPr>
        <w:t xml:space="preserve">iní </w:t>
      </w:r>
      <w:r>
        <w:rPr>
          <w:rFonts w:ascii="Arial" w:hAnsi="Arial" w:cs="Arial"/>
          <w:sz w:val="22"/>
          <w:szCs w:val="22"/>
        </w:rPr>
        <w:t>10</w:t>
      </w:r>
      <w:r w:rsidRPr="00D21A8E">
        <w:rPr>
          <w:rFonts w:ascii="Arial" w:hAnsi="Arial" w:cs="Arial"/>
          <w:sz w:val="22"/>
          <w:szCs w:val="22"/>
        </w:rPr>
        <w:t xml:space="preserve"> p</w:t>
      </w:r>
      <w:r w:rsidRPr="00D21A8E">
        <w:rPr>
          <w:rFonts w:ascii="Arial" w:hAnsi="Arial" w:cs="Arial"/>
          <w:spacing w:val="-1"/>
          <w:sz w:val="22"/>
          <w:szCs w:val="22"/>
        </w:rPr>
        <w:t>rac</w:t>
      </w:r>
      <w:r w:rsidRPr="00D21A8E">
        <w:rPr>
          <w:rFonts w:ascii="Arial" w:hAnsi="Arial" w:cs="Arial"/>
          <w:sz w:val="22"/>
          <w:szCs w:val="22"/>
        </w:rPr>
        <w:t>ovních dnů o</w:t>
      </w:r>
      <w:r w:rsidRPr="00D21A8E">
        <w:rPr>
          <w:rFonts w:ascii="Arial" w:hAnsi="Arial" w:cs="Arial"/>
          <w:spacing w:val="2"/>
          <w:sz w:val="22"/>
          <w:szCs w:val="22"/>
        </w:rPr>
        <w:t>d</w:t>
      </w:r>
      <w:r w:rsidRPr="00D21A8E">
        <w:rPr>
          <w:rFonts w:ascii="Arial" w:hAnsi="Arial" w:cs="Arial"/>
          <w:sz w:val="22"/>
          <w:szCs w:val="22"/>
        </w:rPr>
        <w:t>e dne do</w:t>
      </w:r>
      <w:r w:rsidRPr="00D21A8E">
        <w:rPr>
          <w:rFonts w:ascii="Arial" w:hAnsi="Arial" w:cs="Arial"/>
          <w:spacing w:val="-1"/>
          <w:sz w:val="22"/>
          <w:szCs w:val="22"/>
        </w:rPr>
        <w:t>r</w:t>
      </w:r>
      <w:r w:rsidRPr="00D21A8E">
        <w:rPr>
          <w:rFonts w:ascii="Arial" w:hAnsi="Arial" w:cs="Arial"/>
          <w:sz w:val="22"/>
          <w:szCs w:val="22"/>
        </w:rPr>
        <w:t>u</w:t>
      </w:r>
      <w:r w:rsidRPr="00D21A8E">
        <w:rPr>
          <w:rFonts w:ascii="Arial" w:hAnsi="Arial" w:cs="Arial"/>
          <w:spacing w:val="-1"/>
          <w:sz w:val="22"/>
          <w:szCs w:val="22"/>
        </w:rPr>
        <w:t>če</w:t>
      </w:r>
      <w:r w:rsidRPr="00D21A8E">
        <w:rPr>
          <w:rFonts w:ascii="Arial" w:hAnsi="Arial" w:cs="Arial"/>
          <w:sz w:val="22"/>
          <w:szCs w:val="22"/>
        </w:rPr>
        <w:t>ní o</w:t>
      </w:r>
      <w:r w:rsidRPr="00D21A8E">
        <w:rPr>
          <w:rFonts w:ascii="Arial" w:hAnsi="Arial" w:cs="Arial"/>
          <w:spacing w:val="1"/>
          <w:sz w:val="22"/>
          <w:szCs w:val="22"/>
        </w:rPr>
        <w:t>z</w:t>
      </w:r>
      <w:r w:rsidRPr="00D21A8E">
        <w:rPr>
          <w:rFonts w:ascii="Arial" w:hAnsi="Arial" w:cs="Arial"/>
          <w:sz w:val="22"/>
          <w:szCs w:val="22"/>
        </w:rPr>
        <w:t>n</w:t>
      </w:r>
      <w:r w:rsidRPr="00D21A8E">
        <w:rPr>
          <w:rFonts w:ascii="Arial" w:hAnsi="Arial" w:cs="Arial"/>
          <w:spacing w:val="-1"/>
          <w:sz w:val="22"/>
          <w:szCs w:val="22"/>
        </w:rPr>
        <w:t>á</w:t>
      </w:r>
      <w:r w:rsidRPr="00D21A8E">
        <w:rPr>
          <w:rFonts w:ascii="Arial" w:hAnsi="Arial" w:cs="Arial"/>
          <w:sz w:val="22"/>
          <w:szCs w:val="22"/>
        </w:rPr>
        <w:t>m</w:t>
      </w:r>
      <w:r w:rsidRPr="00D21A8E">
        <w:rPr>
          <w:rFonts w:ascii="Arial" w:hAnsi="Arial" w:cs="Arial"/>
          <w:spacing w:val="-1"/>
          <w:sz w:val="22"/>
          <w:szCs w:val="22"/>
        </w:rPr>
        <w:t>e</w:t>
      </w:r>
      <w:r w:rsidRPr="00D21A8E">
        <w:rPr>
          <w:rFonts w:ascii="Arial" w:hAnsi="Arial" w:cs="Arial"/>
          <w:sz w:val="22"/>
          <w:szCs w:val="22"/>
        </w:rPr>
        <w:t xml:space="preserve">ní o </w:t>
      </w:r>
      <w:r w:rsidRPr="00D21A8E">
        <w:rPr>
          <w:rFonts w:ascii="Arial" w:hAnsi="Arial" w:cs="Arial"/>
          <w:spacing w:val="-1"/>
          <w:sz w:val="22"/>
          <w:szCs w:val="22"/>
        </w:rPr>
        <w:t>re</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z w:val="22"/>
          <w:szCs w:val="22"/>
        </w:rPr>
        <w:t>m</w:t>
      </w:r>
      <w:r w:rsidRPr="00D21A8E">
        <w:rPr>
          <w:rFonts w:ascii="Arial" w:hAnsi="Arial" w:cs="Arial"/>
          <w:spacing w:val="-1"/>
          <w:sz w:val="22"/>
          <w:szCs w:val="22"/>
        </w:rPr>
        <w:t>ac</w:t>
      </w:r>
      <w:r w:rsidRPr="00D21A8E">
        <w:rPr>
          <w:rFonts w:ascii="Arial" w:hAnsi="Arial" w:cs="Arial"/>
          <w:sz w:val="22"/>
          <w:szCs w:val="22"/>
        </w:rPr>
        <w:t>i obj</w:t>
      </w:r>
      <w:r w:rsidRPr="00D21A8E">
        <w:rPr>
          <w:rFonts w:ascii="Arial" w:hAnsi="Arial" w:cs="Arial"/>
          <w:spacing w:val="-1"/>
          <w:sz w:val="22"/>
          <w:szCs w:val="22"/>
        </w:rPr>
        <w:t>e</w:t>
      </w:r>
      <w:r w:rsidRPr="00D21A8E">
        <w:rPr>
          <w:rFonts w:ascii="Arial" w:hAnsi="Arial" w:cs="Arial"/>
          <w:sz w:val="22"/>
          <w:szCs w:val="22"/>
        </w:rPr>
        <w:t>d</w:t>
      </w:r>
      <w:r w:rsidRPr="00D21A8E">
        <w:rPr>
          <w:rFonts w:ascii="Arial" w:hAnsi="Arial" w:cs="Arial"/>
          <w:spacing w:val="2"/>
          <w:sz w:val="22"/>
          <w:szCs w:val="22"/>
        </w:rPr>
        <w:t>n</w:t>
      </w:r>
      <w:r w:rsidRPr="00D21A8E">
        <w:rPr>
          <w:rFonts w:ascii="Arial" w:hAnsi="Arial" w:cs="Arial"/>
          <w:spacing w:val="-1"/>
          <w:sz w:val="22"/>
          <w:szCs w:val="22"/>
        </w:rPr>
        <w:t>a</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li, pokud se smluvní st</w:t>
      </w:r>
      <w:r w:rsidRPr="00D21A8E">
        <w:rPr>
          <w:rFonts w:ascii="Arial" w:hAnsi="Arial" w:cs="Arial"/>
          <w:spacing w:val="-1"/>
          <w:sz w:val="22"/>
          <w:szCs w:val="22"/>
        </w:rPr>
        <w:t>ra</w:t>
      </w:r>
      <w:r w:rsidRPr="00D21A8E">
        <w:rPr>
          <w:rFonts w:ascii="Arial" w:hAnsi="Arial" w:cs="Arial"/>
          <w:spacing w:val="2"/>
          <w:sz w:val="22"/>
          <w:szCs w:val="22"/>
        </w:rPr>
        <w:t>n</w:t>
      </w:r>
      <w:r w:rsidRPr="00D21A8E">
        <w:rPr>
          <w:rFonts w:ascii="Arial" w:hAnsi="Arial" w:cs="Arial"/>
          <w:sz w:val="22"/>
          <w:szCs w:val="22"/>
        </w:rPr>
        <w:t>y, v</w:t>
      </w:r>
      <w:r w:rsidRPr="00D21A8E">
        <w:rPr>
          <w:rFonts w:ascii="Arial" w:hAnsi="Arial" w:cs="Arial"/>
          <w:spacing w:val="1"/>
          <w:sz w:val="22"/>
          <w:szCs w:val="22"/>
        </w:rPr>
        <w:t>z</w:t>
      </w:r>
      <w:r w:rsidRPr="00D21A8E">
        <w:rPr>
          <w:rFonts w:ascii="Arial" w:hAnsi="Arial" w:cs="Arial"/>
          <w:sz w:val="22"/>
          <w:szCs w:val="22"/>
        </w:rPr>
        <w:t>hl</w:t>
      </w:r>
      <w:r w:rsidRPr="00D21A8E">
        <w:rPr>
          <w:rFonts w:ascii="Arial" w:hAnsi="Arial" w:cs="Arial"/>
          <w:spacing w:val="-1"/>
          <w:sz w:val="22"/>
          <w:szCs w:val="22"/>
        </w:rPr>
        <w:t>e</w:t>
      </w:r>
      <w:r w:rsidRPr="00D21A8E">
        <w:rPr>
          <w:rFonts w:ascii="Arial" w:hAnsi="Arial" w:cs="Arial"/>
          <w:sz w:val="22"/>
          <w:szCs w:val="22"/>
        </w:rPr>
        <w:t>d</w:t>
      </w:r>
      <w:r w:rsidRPr="00D21A8E">
        <w:rPr>
          <w:rFonts w:ascii="Arial" w:hAnsi="Arial" w:cs="Arial"/>
          <w:spacing w:val="-1"/>
          <w:sz w:val="22"/>
          <w:szCs w:val="22"/>
        </w:rPr>
        <w:t>e</w:t>
      </w:r>
      <w:r w:rsidRPr="00D21A8E">
        <w:rPr>
          <w:rFonts w:ascii="Arial" w:hAnsi="Arial" w:cs="Arial"/>
          <w:sz w:val="22"/>
          <w:szCs w:val="22"/>
        </w:rPr>
        <w:t>m k pov</w:t>
      </w:r>
      <w:r w:rsidRPr="00D21A8E">
        <w:rPr>
          <w:rFonts w:ascii="Arial" w:hAnsi="Arial" w:cs="Arial"/>
          <w:spacing w:val="-1"/>
          <w:sz w:val="22"/>
          <w:szCs w:val="22"/>
        </w:rPr>
        <w:t>a</w:t>
      </w:r>
      <w:r w:rsidRPr="00D21A8E">
        <w:rPr>
          <w:rFonts w:ascii="Arial" w:hAnsi="Arial" w:cs="Arial"/>
          <w:spacing w:val="1"/>
          <w:sz w:val="22"/>
          <w:szCs w:val="22"/>
        </w:rPr>
        <w:t>z</w:t>
      </w:r>
      <w:r w:rsidRPr="00D21A8E">
        <w:rPr>
          <w:rFonts w:ascii="Arial" w:hAnsi="Arial" w:cs="Arial"/>
          <w:sz w:val="22"/>
          <w:szCs w:val="22"/>
        </w:rPr>
        <w:t>e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y</w:t>
      </w:r>
      <w:r>
        <w:rPr>
          <w:rFonts w:ascii="Arial" w:hAnsi="Arial" w:cs="Arial"/>
          <w:sz w:val="22"/>
          <w:szCs w:val="22"/>
        </w:rPr>
        <w:t xml:space="preserve"> nebo klimatickým podmínkám</w:t>
      </w:r>
      <w:r w:rsidRPr="00D21A8E">
        <w:rPr>
          <w:rFonts w:ascii="Arial" w:hAnsi="Arial" w:cs="Arial"/>
          <w:sz w:val="22"/>
          <w:szCs w:val="22"/>
        </w:rPr>
        <w:t>, n</w:t>
      </w:r>
      <w:r w:rsidRPr="00D21A8E">
        <w:rPr>
          <w:rFonts w:ascii="Arial" w:hAnsi="Arial" w:cs="Arial"/>
          <w:spacing w:val="-1"/>
          <w:sz w:val="22"/>
          <w:szCs w:val="22"/>
        </w:rPr>
        <w:t>e</w:t>
      </w:r>
      <w:r w:rsidRPr="00D21A8E">
        <w:rPr>
          <w:rFonts w:ascii="Arial" w:hAnsi="Arial" w:cs="Arial"/>
          <w:sz w:val="22"/>
          <w:szCs w:val="22"/>
        </w:rPr>
        <w:t>dohodnou jin</w:t>
      </w:r>
      <w:r w:rsidRPr="00D21A8E">
        <w:rPr>
          <w:rFonts w:ascii="Arial" w:hAnsi="Arial" w:cs="Arial"/>
          <w:spacing w:val="-1"/>
          <w:sz w:val="22"/>
          <w:szCs w:val="22"/>
        </w:rPr>
        <w:t>a</w:t>
      </w:r>
      <w:r w:rsidRPr="00D21A8E">
        <w:rPr>
          <w:rFonts w:ascii="Arial" w:hAnsi="Arial" w:cs="Arial"/>
          <w:sz w:val="22"/>
          <w:szCs w:val="22"/>
        </w:rPr>
        <w:t>k.</w:t>
      </w:r>
    </w:p>
    <w:p w:rsidR="000D59E8" w:rsidRPr="00D21A8E"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sidRPr="00D21A8E">
        <w:rPr>
          <w:rFonts w:ascii="Arial" w:hAnsi="Arial" w:cs="Arial"/>
          <w:spacing w:val="-3"/>
          <w:sz w:val="22"/>
          <w:szCs w:val="22"/>
        </w:rPr>
        <w:t>Z</w:t>
      </w:r>
      <w:r w:rsidRPr="00D21A8E">
        <w:rPr>
          <w:rFonts w:ascii="Arial" w:hAnsi="Arial" w:cs="Arial"/>
          <w:sz w:val="22"/>
          <w:szCs w:val="22"/>
        </w:rPr>
        <w:t>hotovit</w:t>
      </w:r>
      <w:r w:rsidRPr="00D21A8E">
        <w:rPr>
          <w:rFonts w:ascii="Arial" w:hAnsi="Arial" w:cs="Arial"/>
          <w:spacing w:val="-1"/>
          <w:sz w:val="22"/>
          <w:szCs w:val="22"/>
        </w:rPr>
        <w:t>e</w:t>
      </w:r>
      <w:r w:rsidRPr="00D21A8E">
        <w:rPr>
          <w:rFonts w:ascii="Arial" w:hAnsi="Arial" w:cs="Arial"/>
          <w:sz w:val="22"/>
          <w:szCs w:val="22"/>
        </w:rPr>
        <w:t>l odst</w:t>
      </w:r>
      <w:r w:rsidRPr="00D21A8E">
        <w:rPr>
          <w:rFonts w:ascii="Arial" w:hAnsi="Arial" w:cs="Arial"/>
          <w:spacing w:val="-1"/>
          <w:sz w:val="22"/>
          <w:szCs w:val="22"/>
        </w:rPr>
        <w:t>ra</w:t>
      </w:r>
      <w:r w:rsidRPr="00D21A8E">
        <w:rPr>
          <w:rFonts w:ascii="Arial" w:hAnsi="Arial" w:cs="Arial"/>
          <w:sz w:val="22"/>
          <w:szCs w:val="22"/>
        </w:rPr>
        <w:t>ní v </w:t>
      </w:r>
      <w:r w:rsidRPr="00D21A8E">
        <w:rPr>
          <w:rFonts w:ascii="Arial" w:hAnsi="Arial" w:cs="Arial"/>
          <w:spacing w:val="1"/>
          <w:sz w:val="22"/>
          <w:szCs w:val="22"/>
        </w:rPr>
        <w:t>z</w:t>
      </w:r>
      <w:r w:rsidRPr="00D21A8E">
        <w:rPr>
          <w:rFonts w:ascii="Arial" w:hAnsi="Arial" w:cs="Arial"/>
          <w:spacing w:val="-1"/>
          <w:sz w:val="22"/>
          <w:szCs w:val="22"/>
        </w:rPr>
        <w:t>á</w:t>
      </w:r>
      <w:r w:rsidRPr="00D21A8E">
        <w:rPr>
          <w:rFonts w:ascii="Arial" w:hAnsi="Arial" w:cs="Arial"/>
          <w:spacing w:val="2"/>
          <w:sz w:val="22"/>
          <w:szCs w:val="22"/>
        </w:rPr>
        <w:t>r</w:t>
      </w:r>
      <w:r w:rsidRPr="00D21A8E">
        <w:rPr>
          <w:rFonts w:ascii="Arial" w:hAnsi="Arial" w:cs="Arial"/>
          <w:sz w:val="22"/>
          <w:szCs w:val="22"/>
        </w:rPr>
        <w:t>u</w:t>
      </w:r>
      <w:r w:rsidRPr="00D21A8E">
        <w:rPr>
          <w:rFonts w:ascii="Arial" w:hAnsi="Arial" w:cs="Arial"/>
          <w:spacing w:val="-1"/>
          <w:sz w:val="22"/>
          <w:szCs w:val="22"/>
        </w:rPr>
        <w:t>č</w:t>
      </w:r>
      <w:r w:rsidRPr="00D21A8E">
        <w:rPr>
          <w:rFonts w:ascii="Arial" w:hAnsi="Arial" w:cs="Arial"/>
          <w:sz w:val="22"/>
          <w:szCs w:val="22"/>
        </w:rPr>
        <w:t xml:space="preserve">ní době </w:t>
      </w:r>
      <w:r w:rsidRPr="00D21A8E">
        <w:rPr>
          <w:rFonts w:ascii="Arial" w:hAnsi="Arial" w:cs="Arial"/>
          <w:spacing w:val="-1"/>
          <w:sz w:val="22"/>
          <w:szCs w:val="22"/>
        </w:rPr>
        <w:t>re</w:t>
      </w:r>
      <w:r w:rsidRPr="00D21A8E">
        <w:rPr>
          <w:rFonts w:ascii="Arial" w:hAnsi="Arial" w:cs="Arial"/>
          <w:sz w:val="22"/>
          <w:szCs w:val="22"/>
        </w:rPr>
        <w:t>k</w:t>
      </w:r>
      <w:r w:rsidRPr="00D21A8E">
        <w:rPr>
          <w:rFonts w:ascii="Arial" w:hAnsi="Arial" w:cs="Arial"/>
          <w:spacing w:val="3"/>
          <w:sz w:val="22"/>
          <w:szCs w:val="22"/>
        </w:rPr>
        <w:t>l</w:t>
      </w:r>
      <w:r w:rsidRPr="00D21A8E">
        <w:rPr>
          <w:rFonts w:ascii="Arial" w:hAnsi="Arial" w:cs="Arial"/>
          <w:spacing w:val="-1"/>
          <w:sz w:val="22"/>
          <w:szCs w:val="22"/>
        </w:rPr>
        <w:t>a</w:t>
      </w:r>
      <w:r w:rsidRPr="00D21A8E">
        <w:rPr>
          <w:rFonts w:ascii="Arial" w:hAnsi="Arial" w:cs="Arial"/>
          <w:sz w:val="22"/>
          <w:szCs w:val="22"/>
        </w:rPr>
        <w:t>mov</w:t>
      </w:r>
      <w:r w:rsidRPr="00D21A8E">
        <w:rPr>
          <w:rFonts w:ascii="Arial" w:hAnsi="Arial" w:cs="Arial"/>
          <w:spacing w:val="-1"/>
          <w:sz w:val="22"/>
          <w:szCs w:val="22"/>
        </w:rPr>
        <w:t>a</w:t>
      </w:r>
      <w:r w:rsidRPr="00D21A8E">
        <w:rPr>
          <w:rFonts w:ascii="Arial" w:hAnsi="Arial" w:cs="Arial"/>
          <w:sz w:val="22"/>
          <w:szCs w:val="22"/>
        </w:rPr>
        <w:t>né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 xml:space="preserve">y </w:t>
      </w:r>
      <w:r w:rsidRPr="00D21A8E">
        <w:rPr>
          <w:rFonts w:ascii="Arial" w:hAnsi="Arial" w:cs="Arial"/>
          <w:spacing w:val="2"/>
          <w:sz w:val="22"/>
          <w:szCs w:val="22"/>
        </w:rPr>
        <w:t>n</w:t>
      </w:r>
      <w:r w:rsidRPr="00D21A8E">
        <w:rPr>
          <w:rFonts w:ascii="Arial" w:hAnsi="Arial" w:cs="Arial"/>
          <w:sz w:val="22"/>
          <w:szCs w:val="22"/>
        </w:rPr>
        <w:t>a svůj n</w:t>
      </w:r>
      <w:r w:rsidRPr="00D21A8E">
        <w:rPr>
          <w:rFonts w:ascii="Arial" w:hAnsi="Arial" w:cs="Arial"/>
          <w:spacing w:val="-1"/>
          <w:sz w:val="22"/>
          <w:szCs w:val="22"/>
        </w:rPr>
        <w:t>á</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z w:val="22"/>
          <w:szCs w:val="22"/>
        </w:rPr>
        <w:t>d. O</w:t>
      </w:r>
      <w:r w:rsidRPr="00D21A8E">
        <w:rPr>
          <w:rFonts w:ascii="Arial" w:hAnsi="Arial" w:cs="Arial"/>
          <w:spacing w:val="2"/>
          <w:sz w:val="22"/>
          <w:szCs w:val="22"/>
        </w:rPr>
        <w:t>d</w:t>
      </w:r>
      <w:r w:rsidRPr="00D21A8E">
        <w:rPr>
          <w:rFonts w:ascii="Arial" w:hAnsi="Arial" w:cs="Arial"/>
          <w:sz w:val="22"/>
          <w:szCs w:val="22"/>
        </w:rPr>
        <w:t>mítn</w:t>
      </w:r>
      <w:r w:rsidRPr="00D21A8E">
        <w:rPr>
          <w:rFonts w:ascii="Arial" w:hAnsi="Arial" w:cs="Arial"/>
          <w:spacing w:val="-1"/>
          <w:sz w:val="22"/>
          <w:szCs w:val="22"/>
        </w:rPr>
        <w:t>e-</w:t>
      </w:r>
      <w:r w:rsidRPr="00D21A8E">
        <w:rPr>
          <w:rFonts w:ascii="Arial" w:hAnsi="Arial" w:cs="Arial"/>
          <w:sz w:val="22"/>
          <w:szCs w:val="22"/>
        </w:rPr>
        <w:t xml:space="preserve">li </w:t>
      </w:r>
      <w:r w:rsidRPr="00D21A8E">
        <w:rPr>
          <w:rFonts w:ascii="Arial" w:hAnsi="Arial" w:cs="Arial"/>
          <w:spacing w:val="1"/>
          <w:sz w:val="22"/>
          <w:szCs w:val="22"/>
        </w:rPr>
        <w:t>z</w:t>
      </w:r>
      <w:r w:rsidRPr="00D21A8E">
        <w:rPr>
          <w:rFonts w:ascii="Arial" w:hAnsi="Arial" w:cs="Arial"/>
          <w:sz w:val="22"/>
          <w:szCs w:val="22"/>
        </w:rPr>
        <w:t>hotov</w:t>
      </w:r>
      <w:r w:rsidRPr="00D21A8E">
        <w:rPr>
          <w:rFonts w:ascii="Arial" w:hAnsi="Arial" w:cs="Arial"/>
          <w:spacing w:val="-2"/>
          <w:sz w:val="22"/>
          <w:szCs w:val="22"/>
        </w:rPr>
        <w:t>i</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 odst</w:t>
      </w:r>
      <w:r w:rsidRPr="00D21A8E">
        <w:rPr>
          <w:rFonts w:ascii="Arial" w:hAnsi="Arial" w:cs="Arial"/>
          <w:spacing w:val="-1"/>
          <w:sz w:val="22"/>
          <w:szCs w:val="22"/>
        </w:rPr>
        <w:t>ra</w:t>
      </w:r>
      <w:r w:rsidRPr="00D21A8E">
        <w:rPr>
          <w:rFonts w:ascii="Arial" w:hAnsi="Arial" w:cs="Arial"/>
          <w:sz w:val="22"/>
          <w:szCs w:val="22"/>
        </w:rPr>
        <w:t xml:space="preserve">nit </w:t>
      </w:r>
      <w:r w:rsidRPr="00D21A8E">
        <w:rPr>
          <w:rFonts w:ascii="Arial" w:hAnsi="Arial" w:cs="Arial"/>
          <w:spacing w:val="-1"/>
          <w:sz w:val="22"/>
          <w:szCs w:val="22"/>
        </w:rPr>
        <w:t>re</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z w:val="22"/>
          <w:szCs w:val="22"/>
        </w:rPr>
        <w:t>mov</w:t>
      </w:r>
      <w:r w:rsidRPr="00D21A8E">
        <w:rPr>
          <w:rFonts w:ascii="Arial" w:hAnsi="Arial" w:cs="Arial"/>
          <w:spacing w:val="-1"/>
          <w:sz w:val="22"/>
          <w:szCs w:val="22"/>
        </w:rPr>
        <w:t>a</w:t>
      </w:r>
      <w:r w:rsidRPr="00D21A8E">
        <w:rPr>
          <w:rFonts w:ascii="Arial" w:hAnsi="Arial" w:cs="Arial"/>
          <w:sz w:val="22"/>
          <w:szCs w:val="22"/>
        </w:rPr>
        <w:t>né v</w:t>
      </w:r>
      <w:r w:rsidRPr="00D21A8E">
        <w:rPr>
          <w:rFonts w:ascii="Arial" w:hAnsi="Arial" w:cs="Arial"/>
          <w:spacing w:val="-1"/>
          <w:sz w:val="22"/>
          <w:szCs w:val="22"/>
        </w:rPr>
        <w:t>a</w:t>
      </w:r>
      <w:r w:rsidRPr="00D21A8E">
        <w:rPr>
          <w:rFonts w:ascii="Arial" w:hAnsi="Arial" w:cs="Arial"/>
          <w:spacing w:val="5"/>
          <w:sz w:val="22"/>
          <w:szCs w:val="22"/>
        </w:rPr>
        <w:t>d</w:t>
      </w:r>
      <w:r w:rsidRPr="00D21A8E">
        <w:rPr>
          <w:rFonts w:ascii="Arial" w:hAnsi="Arial" w:cs="Arial"/>
          <w:spacing w:val="-2"/>
          <w:sz w:val="22"/>
          <w:szCs w:val="22"/>
        </w:rPr>
        <w:t>y</w:t>
      </w:r>
      <w:r w:rsidRPr="00D21A8E">
        <w:rPr>
          <w:rFonts w:ascii="Arial" w:hAnsi="Arial" w:cs="Arial"/>
          <w:sz w:val="22"/>
          <w:szCs w:val="22"/>
        </w:rPr>
        <w:t>, p</w:t>
      </w:r>
      <w:r w:rsidRPr="00D21A8E">
        <w:rPr>
          <w:rFonts w:ascii="Arial" w:hAnsi="Arial" w:cs="Arial"/>
          <w:spacing w:val="-1"/>
          <w:sz w:val="22"/>
          <w:szCs w:val="22"/>
        </w:rPr>
        <w:t>ř</w:t>
      </w:r>
      <w:r w:rsidRPr="00D21A8E">
        <w:rPr>
          <w:rFonts w:ascii="Arial" w:hAnsi="Arial" w:cs="Arial"/>
          <w:sz w:val="22"/>
          <w:szCs w:val="22"/>
        </w:rPr>
        <w:t>íp</w:t>
      </w:r>
      <w:r w:rsidRPr="00D21A8E">
        <w:rPr>
          <w:rFonts w:ascii="Arial" w:hAnsi="Arial" w:cs="Arial"/>
          <w:spacing w:val="-1"/>
          <w:sz w:val="22"/>
          <w:szCs w:val="22"/>
        </w:rPr>
        <w:t>a</w:t>
      </w:r>
      <w:r w:rsidRPr="00D21A8E">
        <w:rPr>
          <w:rFonts w:ascii="Arial" w:hAnsi="Arial" w:cs="Arial"/>
          <w:sz w:val="22"/>
          <w:szCs w:val="22"/>
        </w:rPr>
        <w:t>dně n</w:t>
      </w:r>
      <w:r w:rsidRPr="00D21A8E">
        <w:rPr>
          <w:rFonts w:ascii="Arial" w:hAnsi="Arial" w:cs="Arial"/>
          <w:spacing w:val="-1"/>
          <w:sz w:val="22"/>
          <w:szCs w:val="22"/>
        </w:rPr>
        <w:t>e</w:t>
      </w:r>
      <w:r w:rsidRPr="00D21A8E">
        <w:rPr>
          <w:rFonts w:ascii="Arial" w:hAnsi="Arial" w:cs="Arial"/>
          <w:sz w:val="22"/>
          <w:szCs w:val="22"/>
        </w:rPr>
        <w:t>odst</w:t>
      </w:r>
      <w:r w:rsidRPr="00D21A8E">
        <w:rPr>
          <w:rFonts w:ascii="Arial" w:hAnsi="Arial" w:cs="Arial"/>
          <w:spacing w:val="-1"/>
          <w:sz w:val="22"/>
          <w:szCs w:val="22"/>
        </w:rPr>
        <w:t>ra</w:t>
      </w:r>
      <w:r w:rsidRPr="00D21A8E">
        <w:rPr>
          <w:rFonts w:ascii="Arial" w:hAnsi="Arial" w:cs="Arial"/>
          <w:sz w:val="22"/>
          <w:szCs w:val="22"/>
        </w:rPr>
        <w:t>ní</w:t>
      </w:r>
      <w:r w:rsidRPr="00D21A8E">
        <w:rPr>
          <w:rFonts w:ascii="Arial" w:hAnsi="Arial" w:cs="Arial"/>
          <w:spacing w:val="-1"/>
          <w:sz w:val="22"/>
          <w:szCs w:val="22"/>
        </w:rPr>
        <w:t>-</w:t>
      </w:r>
      <w:r w:rsidRPr="00D21A8E">
        <w:rPr>
          <w:rFonts w:ascii="Arial" w:hAnsi="Arial" w:cs="Arial"/>
          <w:sz w:val="22"/>
          <w:szCs w:val="22"/>
        </w:rPr>
        <w:t xml:space="preserve">li je do </w:t>
      </w:r>
      <w:r w:rsidRPr="00D534CE">
        <w:rPr>
          <w:rFonts w:ascii="Arial" w:hAnsi="Arial" w:cs="Arial"/>
          <w:sz w:val="22"/>
          <w:szCs w:val="22"/>
        </w:rPr>
        <w:t>30</w:t>
      </w:r>
      <w:r w:rsidRPr="00D21A8E">
        <w:rPr>
          <w:rFonts w:ascii="Arial" w:hAnsi="Arial" w:cs="Arial"/>
          <w:sz w:val="22"/>
          <w:szCs w:val="22"/>
        </w:rPr>
        <w:t xml:space="preserve"> dnů od st</w:t>
      </w:r>
      <w:r w:rsidRPr="00D21A8E">
        <w:rPr>
          <w:rFonts w:ascii="Arial" w:hAnsi="Arial" w:cs="Arial"/>
          <w:spacing w:val="-1"/>
          <w:sz w:val="22"/>
          <w:szCs w:val="22"/>
        </w:rPr>
        <w:t>a</w:t>
      </w:r>
      <w:r w:rsidRPr="00D21A8E">
        <w:rPr>
          <w:rFonts w:ascii="Arial" w:hAnsi="Arial" w:cs="Arial"/>
          <w:sz w:val="22"/>
          <w:szCs w:val="22"/>
        </w:rPr>
        <w:t>nov</w:t>
      </w:r>
      <w:r w:rsidRPr="00D21A8E">
        <w:rPr>
          <w:rFonts w:ascii="Arial" w:hAnsi="Arial" w:cs="Arial"/>
          <w:spacing w:val="-1"/>
          <w:sz w:val="22"/>
          <w:szCs w:val="22"/>
        </w:rPr>
        <w:t>e</w:t>
      </w:r>
      <w:r w:rsidRPr="00D21A8E">
        <w:rPr>
          <w:rFonts w:ascii="Arial" w:hAnsi="Arial" w:cs="Arial"/>
          <w:sz w:val="22"/>
          <w:szCs w:val="22"/>
        </w:rPr>
        <w:t>n</w:t>
      </w:r>
      <w:r w:rsidRPr="00D21A8E">
        <w:rPr>
          <w:rFonts w:ascii="Arial" w:hAnsi="Arial" w:cs="Arial"/>
          <w:spacing w:val="-1"/>
          <w:sz w:val="22"/>
          <w:szCs w:val="22"/>
        </w:rPr>
        <w:t>é</w:t>
      </w:r>
      <w:r w:rsidRPr="00D21A8E">
        <w:rPr>
          <w:rFonts w:ascii="Arial" w:hAnsi="Arial" w:cs="Arial"/>
          <w:sz w:val="22"/>
          <w:szCs w:val="22"/>
        </w:rPr>
        <w:t>ho t</w:t>
      </w:r>
      <w:r w:rsidRPr="00D21A8E">
        <w:rPr>
          <w:rFonts w:ascii="Arial" w:hAnsi="Arial" w:cs="Arial"/>
          <w:spacing w:val="-1"/>
          <w:sz w:val="22"/>
          <w:szCs w:val="22"/>
        </w:rPr>
        <w:t>er</w:t>
      </w:r>
      <w:r w:rsidRPr="00D21A8E">
        <w:rPr>
          <w:rFonts w:ascii="Arial" w:hAnsi="Arial" w:cs="Arial"/>
          <w:sz w:val="22"/>
          <w:szCs w:val="22"/>
        </w:rPr>
        <w:t>mínu, je obj</w:t>
      </w:r>
      <w:r w:rsidRPr="00D21A8E">
        <w:rPr>
          <w:rFonts w:ascii="Arial" w:hAnsi="Arial" w:cs="Arial"/>
          <w:spacing w:val="-1"/>
          <w:sz w:val="22"/>
          <w:szCs w:val="22"/>
        </w:rPr>
        <w:t>e</w:t>
      </w:r>
      <w:r w:rsidRPr="00D21A8E">
        <w:rPr>
          <w:rFonts w:ascii="Arial" w:hAnsi="Arial" w:cs="Arial"/>
          <w:sz w:val="22"/>
          <w:szCs w:val="22"/>
        </w:rPr>
        <w:t>dn</w:t>
      </w:r>
      <w:r w:rsidRPr="00D21A8E">
        <w:rPr>
          <w:rFonts w:ascii="Arial" w:hAnsi="Arial" w:cs="Arial"/>
          <w:spacing w:val="-1"/>
          <w:sz w:val="22"/>
          <w:szCs w:val="22"/>
        </w:rPr>
        <w:t>a</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 op</w:t>
      </w:r>
      <w:r w:rsidRPr="00D21A8E">
        <w:rPr>
          <w:rFonts w:ascii="Arial" w:hAnsi="Arial" w:cs="Arial"/>
          <w:spacing w:val="-1"/>
          <w:sz w:val="22"/>
          <w:szCs w:val="22"/>
        </w:rPr>
        <w:t>rá</w:t>
      </w:r>
      <w:r w:rsidRPr="00D21A8E">
        <w:rPr>
          <w:rFonts w:ascii="Arial" w:hAnsi="Arial" w:cs="Arial"/>
          <w:sz w:val="22"/>
          <w:szCs w:val="22"/>
        </w:rPr>
        <w:t>vn</w:t>
      </w:r>
      <w:r w:rsidRPr="00D21A8E">
        <w:rPr>
          <w:rFonts w:ascii="Arial" w:hAnsi="Arial" w:cs="Arial"/>
          <w:spacing w:val="-1"/>
          <w:sz w:val="22"/>
          <w:szCs w:val="22"/>
        </w:rPr>
        <w:t>ě</w:t>
      </w:r>
      <w:r w:rsidRPr="00D21A8E">
        <w:rPr>
          <w:rFonts w:ascii="Arial" w:hAnsi="Arial" w:cs="Arial"/>
          <w:sz w:val="22"/>
          <w:szCs w:val="22"/>
        </w:rPr>
        <w:t>n odst</w:t>
      </w:r>
      <w:r w:rsidRPr="00D21A8E">
        <w:rPr>
          <w:rFonts w:ascii="Arial" w:hAnsi="Arial" w:cs="Arial"/>
          <w:spacing w:val="-1"/>
          <w:sz w:val="22"/>
          <w:szCs w:val="22"/>
        </w:rPr>
        <w:t>ra</w:t>
      </w:r>
      <w:r w:rsidRPr="00D21A8E">
        <w:rPr>
          <w:rFonts w:ascii="Arial" w:hAnsi="Arial" w:cs="Arial"/>
          <w:sz w:val="22"/>
          <w:szCs w:val="22"/>
        </w:rPr>
        <w:t>nit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y s</w:t>
      </w:r>
      <w:r w:rsidRPr="00D21A8E">
        <w:rPr>
          <w:rFonts w:ascii="Arial" w:hAnsi="Arial" w:cs="Arial"/>
          <w:spacing w:val="-1"/>
          <w:sz w:val="22"/>
          <w:szCs w:val="22"/>
        </w:rPr>
        <w:t>á</w:t>
      </w:r>
      <w:r w:rsidRPr="00D21A8E">
        <w:rPr>
          <w:rFonts w:ascii="Arial" w:hAnsi="Arial" w:cs="Arial"/>
          <w:sz w:val="22"/>
          <w:szCs w:val="22"/>
        </w:rPr>
        <w:t>m n</w:t>
      </w:r>
      <w:r w:rsidRPr="00D21A8E">
        <w:rPr>
          <w:rFonts w:ascii="Arial" w:hAnsi="Arial" w:cs="Arial"/>
          <w:spacing w:val="-1"/>
          <w:sz w:val="22"/>
          <w:szCs w:val="22"/>
        </w:rPr>
        <w:t>e</w:t>
      </w:r>
      <w:r w:rsidRPr="00D21A8E">
        <w:rPr>
          <w:rFonts w:ascii="Arial" w:hAnsi="Arial" w:cs="Arial"/>
          <w:sz w:val="22"/>
          <w:szCs w:val="22"/>
        </w:rPr>
        <w:t>bo p</w:t>
      </w:r>
      <w:r w:rsidRPr="00D21A8E">
        <w:rPr>
          <w:rFonts w:ascii="Arial" w:hAnsi="Arial" w:cs="Arial"/>
          <w:spacing w:val="-1"/>
          <w:sz w:val="22"/>
          <w:szCs w:val="22"/>
        </w:rPr>
        <w:t>r</w:t>
      </w:r>
      <w:r w:rsidRPr="00D21A8E">
        <w:rPr>
          <w:rFonts w:ascii="Arial" w:hAnsi="Arial" w:cs="Arial"/>
          <w:sz w:val="22"/>
          <w:szCs w:val="22"/>
        </w:rPr>
        <w:t>ost</w:t>
      </w:r>
      <w:r w:rsidRPr="00D21A8E">
        <w:rPr>
          <w:rFonts w:ascii="Arial" w:hAnsi="Arial" w:cs="Arial"/>
          <w:spacing w:val="2"/>
          <w:sz w:val="22"/>
          <w:szCs w:val="22"/>
        </w:rPr>
        <w:t>ř</w:t>
      </w:r>
      <w:r w:rsidRPr="00D21A8E">
        <w:rPr>
          <w:rFonts w:ascii="Arial" w:hAnsi="Arial" w:cs="Arial"/>
          <w:spacing w:val="-1"/>
          <w:sz w:val="22"/>
          <w:szCs w:val="22"/>
        </w:rPr>
        <w:t>e</w:t>
      </w:r>
      <w:r w:rsidRPr="00D21A8E">
        <w:rPr>
          <w:rFonts w:ascii="Arial" w:hAnsi="Arial" w:cs="Arial"/>
          <w:sz w:val="22"/>
          <w:szCs w:val="22"/>
        </w:rPr>
        <w:t>d</w:t>
      </w:r>
      <w:r w:rsidRPr="00D21A8E">
        <w:rPr>
          <w:rFonts w:ascii="Arial" w:hAnsi="Arial" w:cs="Arial"/>
          <w:spacing w:val="2"/>
          <w:sz w:val="22"/>
          <w:szCs w:val="22"/>
        </w:rPr>
        <w:t>n</w:t>
      </w:r>
      <w:r w:rsidRPr="00D21A8E">
        <w:rPr>
          <w:rFonts w:ascii="Arial" w:hAnsi="Arial" w:cs="Arial"/>
          <w:sz w:val="22"/>
          <w:szCs w:val="22"/>
        </w:rPr>
        <w:t>i</w:t>
      </w:r>
      <w:r w:rsidRPr="00D21A8E">
        <w:rPr>
          <w:rFonts w:ascii="Arial" w:hAnsi="Arial" w:cs="Arial"/>
          <w:spacing w:val="-1"/>
          <w:sz w:val="22"/>
          <w:szCs w:val="22"/>
        </w:rPr>
        <w:t>c</w:t>
      </w:r>
      <w:r w:rsidRPr="00D21A8E">
        <w:rPr>
          <w:rFonts w:ascii="Arial" w:hAnsi="Arial" w:cs="Arial"/>
          <w:sz w:val="22"/>
          <w:szCs w:val="22"/>
        </w:rPr>
        <w:t>tvím t</w:t>
      </w:r>
      <w:r w:rsidRPr="00D21A8E">
        <w:rPr>
          <w:rFonts w:ascii="Arial" w:hAnsi="Arial" w:cs="Arial"/>
          <w:spacing w:val="-1"/>
          <w:sz w:val="22"/>
          <w:szCs w:val="22"/>
        </w:rPr>
        <w:t>ře</w:t>
      </w:r>
      <w:r w:rsidRPr="00D21A8E">
        <w:rPr>
          <w:rFonts w:ascii="Arial" w:hAnsi="Arial" w:cs="Arial"/>
          <w:sz w:val="22"/>
          <w:szCs w:val="22"/>
        </w:rPr>
        <w:t>tího subj</w:t>
      </w:r>
      <w:r w:rsidRPr="00D21A8E">
        <w:rPr>
          <w:rFonts w:ascii="Arial" w:hAnsi="Arial" w:cs="Arial"/>
          <w:spacing w:val="-1"/>
          <w:sz w:val="22"/>
          <w:szCs w:val="22"/>
        </w:rPr>
        <w:t>e</w:t>
      </w:r>
      <w:r w:rsidRPr="00D21A8E">
        <w:rPr>
          <w:rFonts w:ascii="Arial" w:hAnsi="Arial" w:cs="Arial"/>
          <w:sz w:val="22"/>
          <w:szCs w:val="22"/>
        </w:rPr>
        <w:t>ktu a n</w:t>
      </w:r>
      <w:r w:rsidRPr="00D21A8E">
        <w:rPr>
          <w:rFonts w:ascii="Arial" w:hAnsi="Arial" w:cs="Arial"/>
          <w:spacing w:val="-1"/>
          <w:sz w:val="22"/>
          <w:szCs w:val="22"/>
        </w:rPr>
        <w:t>á</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pacing w:val="5"/>
          <w:sz w:val="22"/>
          <w:szCs w:val="22"/>
        </w:rPr>
        <w:t>d</w:t>
      </w:r>
      <w:r w:rsidRPr="00D21A8E">
        <w:rPr>
          <w:rFonts w:ascii="Arial" w:hAnsi="Arial" w:cs="Arial"/>
          <w:sz w:val="22"/>
          <w:szCs w:val="22"/>
        </w:rPr>
        <w:t>y s tím spoj</w:t>
      </w:r>
      <w:r w:rsidRPr="00D21A8E">
        <w:rPr>
          <w:rFonts w:ascii="Arial" w:hAnsi="Arial" w:cs="Arial"/>
          <w:spacing w:val="-1"/>
          <w:sz w:val="22"/>
          <w:szCs w:val="22"/>
        </w:rPr>
        <w:t>e</w:t>
      </w:r>
      <w:r w:rsidRPr="00D21A8E">
        <w:rPr>
          <w:rFonts w:ascii="Arial" w:hAnsi="Arial" w:cs="Arial"/>
          <w:sz w:val="22"/>
          <w:szCs w:val="22"/>
        </w:rPr>
        <w:t xml:space="preserve">né </w:t>
      </w:r>
      <w:r w:rsidRPr="00D21A8E">
        <w:rPr>
          <w:rFonts w:ascii="Arial" w:hAnsi="Arial" w:cs="Arial"/>
          <w:spacing w:val="2"/>
          <w:sz w:val="22"/>
          <w:szCs w:val="22"/>
        </w:rPr>
        <w:t>v</w:t>
      </w:r>
      <w:r w:rsidRPr="00D21A8E">
        <w:rPr>
          <w:rFonts w:ascii="Arial" w:hAnsi="Arial" w:cs="Arial"/>
          <w:spacing w:val="-5"/>
          <w:sz w:val="22"/>
          <w:szCs w:val="22"/>
        </w:rPr>
        <w:t>y</w:t>
      </w:r>
      <w:r w:rsidRPr="00D21A8E">
        <w:rPr>
          <w:rFonts w:ascii="Arial" w:hAnsi="Arial" w:cs="Arial"/>
          <w:sz w:val="22"/>
          <w:szCs w:val="22"/>
        </w:rPr>
        <w:t>ú</w:t>
      </w:r>
      <w:r w:rsidRPr="00D21A8E">
        <w:rPr>
          <w:rFonts w:ascii="Arial" w:hAnsi="Arial" w:cs="Arial"/>
          <w:spacing w:val="-1"/>
          <w:sz w:val="22"/>
          <w:szCs w:val="22"/>
        </w:rPr>
        <w:t>č</w:t>
      </w:r>
      <w:r w:rsidRPr="00D21A8E">
        <w:rPr>
          <w:rFonts w:ascii="Arial" w:hAnsi="Arial" w:cs="Arial"/>
          <w:sz w:val="22"/>
          <w:szCs w:val="22"/>
        </w:rPr>
        <w:t>to</w:t>
      </w:r>
      <w:r w:rsidRPr="00D21A8E">
        <w:rPr>
          <w:rFonts w:ascii="Arial" w:hAnsi="Arial" w:cs="Arial"/>
          <w:spacing w:val="2"/>
          <w:sz w:val="22"/>
          <w:szCs w:val="22"/>
        </w:rPr>
        <w:t>v</w:t>
      </w:r>
      <w:r w:rsidRPr="00D21A8E">
        <w:rPr>
          <w:rFonts w:ascii="Arial" w:hAnsi="Arial" w:cs="Arial"/>
          <w:spacing w:val="-1"/>
          <w:sz w:val="22"/>
          <w:szCs w:val="22"/>
        </w:rPr>
        <w:t>a</w:t>
      </w:r>
      <w:r w:rsidRPr="00D21A8E">
        <w:rPr>
          <w:rFonts w:ascii="Arial" w:hAnsi="Arial" w:cs="Arial"/>
          <w:sz w:val="22"/>
          <w:szCs w:val="22"/>
        </w:rPr>
        <w:t xml:space="preserve">t </w:t>
      </w:r>
      <w:r w:rsidRPr="00D21A8E">
        <w:rPr>
          <w:rFonts w:ascii="Arial" w:hAnsi="Arial" w:cs="Arial"/>
          <w:spacing w:val="1"/>
          <w:sz w:val="22"/>
          <w:szCs w:val="22"/>
        </w:rPr>
        <w:t>z</w:t>
      </w:r>
      <w:r w:rsidRPr="00D21A8E">
        <w:rPr>
          <w:rFonts w:ascii="Arial" w:hAnsi="Arial" w:cs="Arial"/>
          <w:sz w:val="22"/>
          <w:szCs w:val="22"/>
        </w:rPr>
        <w:t>hotovit</w:t>
      </w:r>
      <w:r w:rsidRPr="00D21A8E">
        <w:rPr>
          <w:rFonts w:ascii="Arial" w:hAnsi="Arial" w:cs="Arial"/>
          <w:spacing w:val="-1"/>
          <w:sz w:val="22"/>
          <w:szCs w:val="22"/>
        </w:rPr>
        <w:t>e</w:t>
      </w:r>
      <w:r w:rsidRPr="00D21A8E">
        <w:rPr>
          <w:rFonts w:ascii="Arial" w:hAnsi="Arial" w:cs="Arial"/>
          <w:sz w:val="22"/>
          <w:szCs w:val="22"/>
        </w:rPr>
        <w:t>li.</w:t>
      </w:r>
      <w:r w:rsidRPr="00D21A8E">
        <w:rPr>
          <w:rFonts w:ascii="Arial" w:hAnsi="Arial" w:cs="Arial"/>
          <w:bCs/>
          <w:sz w:val="22"/>
          <w:szCs w:val="22"/>
        </w:rPr>
        <w:t xml:space="preserve"> O dobu odstraňování vady se prodlužuje záruční doba.</w:t>
      </w:r>
    </w:p>
    <w:p w:rsidR="000D59E8" w:rsidRDefault="000D59E8" w:rsidP="000D59E8">
      <w:pPr>
        <w:pStyle w:val="Odstavecseseznamem"/>
        <w:numPr>
          <w:ilvl w:val="0"/>
          <w:numId w:val="3"/>
        </w:numPr>
        <w:tabs>
          <w:tab w:val="left" w:pos="426"/>
        </w:tabs>
        <w:overflowPunct w:val="0"/>
        <w:autoSpaceDE w:val="0"/>
        <w:autoSpaceDN w:val="0"/>
        <w:adjustRightInd w:val="0"/>
        <w:spacing w:after="120" w:line="240" w:lineRule="auto"/>
        <w:ind w:left="426" w:hanging="426"/>
        <w:contextualSpacing w:val="0"/>
        <w:jc w:val="both"/>
        <w:textAlignment w:val="baseline"/>
        <w:rPr>
          <w:rFonts w:ascii="Arial" w:hAnsi="Arial" w:cs="Arial"/>
          <w:bCs/>
        </w:rPr>
      </w:pPr>
      <w:r w:rsidRPr="006D101F">
        <w:rPr>
          <w:rFonts w:ascii="Arial" w:hAnsi="Arial" w:cs="Arial"/>
          <w:bCs/>
        </w:rPr>
        <w:t>Reklamaci lze uplatnit nejpozději do posledního dne záruční doby, přičemž reklamace odeslaná objednatelem v poslední den záruční doby se považuje za včas uplatněnou.</w:t>
      </w:r>
    </w:p>
    <w:p w:rsidR="000D59E8" w:rsidRDefault="000D59E8" w:rsidP="000D59E8">
      <w:pPr>
        <w:pStyle w:val="Odstavecseseznamem"/>
        <w:numPr>
          <w:ilvl w:val="0"/>
          <w:numId w:val="3"/>
        </w:numPr>
        <w:overflowPunct w:val="0"/>
        <w:autoSpaceDE w:val="0"/>
        <w:autoSpaceDN w:val="0"/>
        <w:adjustRightInd w:val="0"/>
        <w:spacing w:after="120" w:line="240" w:lineRule="auto"/>
        <w:ind w:left="426" w:hanging="426"/>
        <w:contextualSpacing w:val="0"/>
        <w:jc w:val="both"/>
        <w:textAlignment w:val="baseline"/>
        <w:rPr>
          <w:rFonts w:ascii="Arial" w:hAnsi="Arial" w:cs="Arial"/>
          <w:bCs/>
        </w:rPr>
      </w:pPr>
      <w:r w:rsidRPr="006D101F">
        <w:rPr>
          <w:rFonts w:ascii="Arial" w:hAnsi="Arial" w:cs="Arial"/>
          <w:bCs/>
        </w:rPr>
        <w:t>Uplatněním odpovědnosti za vady nejsou dotčeny nároky na náhradu škody nebo na uplatnění smluvní pokuty.</w:t>
      </w:r>
    </w:p>
    <w:p w:rsidR="000D59E8" w:rsidRPr="00AC4D34" w:rsidRDefault="000D59E8" w:rsidP="000D59E8">
      <w:pPr>
        <w:spacing w:before="360" w:after="120"/>
        <w:jc w:val="center"/>
        <w:rPr>
          <w:rFonts w:ascii="Arial" w:hAnsi="Arial" w:cs="Arial"/>
          <w:b/>
          <w:sz w:val="22"/>
          <w:szCs w:val="22"/>
        </w:rPr>
      </w:pPr>
      <w:r>
        <w:rPr>
          <w:rFonts w:ascii="Arial" w:hAnsi="Arial" w:cs="Arial"/>
          <w:b/>
          <w:sz w:val="24"/>
        </w:rPr>
        <w:t xml:space="preserve">Článek </w:t>
      </w:r>
      <w:r w:rsidRPr="00C362E8">
        <w:rPr>
          <w:rFonts w:ascii="Arial" w:hAnsi="Arial" w:cs="Arial"/>
          <w:b/>
          <w:sz w:val="24"/>
        </w:rPr>
        <w:t>V</w:t>
      </w:r>
      <w:r>
        <w:rPr>
          <w:rFonts w:ascii="Arial" w:hAnsi="Arial" w:cs="Arial"/>
          <w:b/>
          <w:sz w:val="24"/>
        </w:rPr>
        <w:t>I</w:t>
      </w:r>
      <w:r w:rsidRPr="00C362E8">
        <w:rPr>
          <w:rFonts w:ascii="Arial" w:hAnsi="Arial" w:cs="Arial"/>
          <w:b/>
          <w:sz w:val="24"/>
        </w:rPr>
        <w:t>.</w:t>
      </w:r>
      <w:r>
        <w:rPr>
          <w:rFonts w:ascii="Arial" w:hAnsi="Arial" w:cs="Arial"/>
          <w:b/>
          <w:sz w:val="24"/>
        </w:rPr>
        <w:br/>
      </w:r>
      <w:r w:rsidRPr="009E0597">
        <w:rPr>
          <w:rFonts w:ascii="Arial" w:hAnsi="Arial" w:cs="Arial"/>
          <w:b/>
          <w:sz w:val="22"/>
          <w:szCs w:val="22"/>
        </w:rPr>
        <w:t>Smluvní pokuty</w:t>
      </w:r>
      <w:r>
        <w:rPr>
          <w:rFonts w:ascii="Arial" w:hAnsi="Arial" w:cs="Arial"/>
          <w:b/>
          <w:sz w:val="22"/>
          <w:szCs w:val="22"/>
        </w:rPr>
        <w:t>, úrok z prodlení</w:t>
      </w:r>
    </w:p>
    <w:p w:rsidR="000D59E8" w:rsidRPr="004C2CE0" w:rsidRDefault="000D59E8" w:rsidP="000D59E8">
      <w:pPr>
        <w:pStyle w:val="Odstavecseseznamem"/>
        <w:numPr>
          <w:ilvl w:val="0"/>
          <w:numId w:val="5"/>
        </w:numPr>
        <w:suppressAutoHyphens/>
        <w:autoSpaceDE w:val="0"/>
        <w:autoSpaceDN w:val="0"/>
        <w:spacing w:after="120" w:line="240" w:lineRule="auto"/>
        <w:ind w:left="426" w:hanging="425"/>
        <w:contextualSpacing w:val="0"/>
        <w:jc w:val="both"/>
        <w:rPr>
          <w:rFonts w:ascii="Arial" w:hAnsi="Arial" w:cs="Arial"/>
        </w:rPr>
      </w:pPr>
      <w:r w:rsidRPr="004C2CE0">
        <w:rPr>
          <w:rFonts w:ascii="Arial" w:hAnsi="Arial" w:cs="Arial"/>
        </w:rPr>
        <w:t xml:space="preserve">Zhotovitel se zavazuje zaplatit objednateli níže uvedené smluvní pokuty: </w:t>
      </w:r>
    </w:p>
    <w:p w:rsidR="000D59E8" w:rsidRPr="00D60BBE" w:rsidRDefault="000D59E8" w:rsidP="000D59E8">
      <w:pPr>
        <w:pStyle w:val="Zkladntext"/>
        <w:numPr>
          <w:ilvl w:val="0"/>
          <w:numId w:val="10"/>
        </w:numPr>
        <w:tabs>
          <w:tab w:val="left" w:pos="851"/>
        </w:tabs>
        <w:spacing w:after="60"/>
        <w:ind w:left="850" w:hanging="425"/>
        <w:jc w:val="both"/>
        <w:rPr>
          <w:rFonts w:ascii="Arial" w:hAnsi="Arial" w:cs="Arial"/>
          <w:b w:val="0"/>
          <w:i w:val="0"/>
          <w:sz w:val="22"/>
          <w:szCs w:val="22"/>
        </w:rPr>
      </w:pPr>
      <w:r w:rsidRPr="00D60BBE">
        <w:rPr>
          <w:rFonts w:ascii="Arial" w:hAnsi="Arial" w:cs="Arial"/>
          <w:b w:val="0"/>
          <w:i w:val="0"/>
          <w:sz w:val="22"/>
          <w:szCs w:val="22"/>
        </w:rPr>
        <w:t xml:space="preserve">smluvní pokutu v případě nedodržení termínu provedení </w:t>
      </w:r>
      <w:r w:rsidRPr="008D1A29">
        <w:rPr>
          <w:rFonts w:ascii="Arial" w:hAnsi="Arial" w:cs="Arial"/>
          <w:b w:val="0"/>
          <w:i w:val="0"/>
          <w:sz w:val="22"/>
          <w:szCs w:val="22"/>
        </w:rPr>
        <w:t>díla dle čl. II odst. 2 této</w:t>
      </w:r>
      <w:r w:rsidRPr="00D60BBE">
        <w:rPr>
          <w:rFonts w:ascii="Arial" w:hAnsi="Arial" w:cs="Arial"/>
          <w:b w:val="0"/>
          <w:i w:val="0"/>
          <w:sz w:val="22"/>
          <w:szCs w:val="22"/>
        </w:rPr>
        <w:t xml:space="preserve"> smlouvy ve výši 0,05 % z celkové ceny díla za každý den prodlení;</w:t>
      </w:r>
    </w:p>
    <w:p w:rsidR="000D59E8" w:rsidRPr="00D60BBE" w:rsidRDefault="000D59E8" w:rsidP="000D59E8">
      <w:pPr>
        <w:pStyle w:val="Zkladntext"/>
        <w:numPr>
          <w:ilvl w:val="0"/>
          <w:numId w:val="10"/>
        </w:numPr>
        <w:tabs>
          <w:tab w:val="left" w:pos="851"/>
        </w:tabs>
        <w:spacing w:after="60"/>
        <w:ind w:left="850" w:hanging="425"/>
        <w:jc w:val="both"/>
        <w:rPr>
          <w:rFonts w:ascii="Arial" w:hAnsi="Arial" w:cs="Arial"/>
          <w:b w:val="0"/>
          <w:i w:val="0"/>
          <w:sz w:val="22"/>
          <w:szCs w:val="22"/>
        </w:rPr>
      </w:pPr>
      <w:r w:rsidRPr="008D1A29">
        <w:rPr>
          <w:rFonts w:ascii="Arial" w:hAnsi="Arial" w:cs="Arial"/>
          <w:b w:val="0"/>
          <w:i w:val="0"/>
          <w:sz w:val="22"/>
        </w:rPr>
        <w:t xml:space="preserve">smluvní pokutu v případě nezahájení plnění předmětu této smlouvy dle čl. II odst. 3 této smlouvy ve výši </w:t>
      </w:r>
      <w:r w:rsidRPr="008D1A29">
        <w:rPr>
          <w:rFonts w:ascii="Arial" w:hAnsi="Arial" w:cs="Arial"/>
          <w:b w:val="0"/>
          <w:i w:val="0"/>
          <w:sz w:val="22"/>
          <w:szCs w:val="22"/>
        </w:rPr>
        <w:t>0,05 % z celkové ceny díla za každý den prodlení</w:t>
      </w:r>
      <w:r w:rsidRPr="00D60BBE">
        <w:rPr>
          <w:rFonts w:ascii="Arial" w:hAnsi="Arial" w:cs="Arial"/>
          <w:b w:val="0"/>
          <w:i w:val="0"/>
          <w:sz w:val="22"/>
          <w:szCs w:val="22"/>
        </w:rPr>
        <w:t>;</w:t>
      </w:r>
    </w:p>
    <w:p w:rsidR="000D59E8" w:rsidRPr="00D60BBE" w:rsidRDefault="000D59E8" w:rsidP="000D59E8">
      <w:pPr>
        <w:pStyle w:val="Zkladntext"/>
        <w:numPr>
          <w:ilvl w:val="0"/>
          <w:numId w:val="10"/>
        </w:numPr>
        <w:spacing w:after="60"/>
        <w:ind w:left="850" w:hanging="425"/>
        <w:jc w:val="both"/>
        <w:rPr>
          <w:rFonts w:ascii="Arial" w:hAnsi="Arial" w:cs="Arial"/>
          <w:b w:val="0"/>
          <w:i w:val="0"/>
          <w:sz w:val="22"/>
          <w:szCs w:val="22"/>
        </w:rPr>
      </w:pPr>
      <w:r w:rsidRPr="00D60BBE">
        <w:rPr>
          <w:rFonts w:ascii="Arial" w:hAnsi="Arial" w:cs="Arial"/>
          <w:b w:val="0"/>
          <w:i w:val="0"/>
          <w:sz w:val="22"/>
          <w:szCs w:val="22"/>
        </w:rPr>
        <w:t xml:space="preserve">smluvní pokutu v případě nedodržení termínu předání závěrečné restaurátorské </w:t>
      </w:r>
      <w:r w:rsidRPr="004D0684">
        <w:rPr>
          <w:rFonts w:ascii="Arial" w:hAnsi="Arial" w:cs="Arial"/>
          <w:b w:val="0"/>
          <w:i w:val="0"/>
          <w:sz w:val="22"/>
          <w:szCs w:val="22"/>
        </w:rPr>
        <w:t>zprávy dle čl. IV odst. 4 této</w:t>
      </w:r>
      <w:r w:rsidRPr="00D60BBE">
        <w:rPr>
          <w:rFonts w:ascii="Arial" w:hAnsi="Arial" w:cs="Arial"/>
          <w:b w:val="0"/>
          <w:i w:val="0"/>
          <w:sz w:val="22"/>
          <w:szCs w:val="22"/>
        </w:rPr>
        <w:t xml:space="preserve"> smlouvy, ani v dodatečné přiměřené lhůtě poskytnuté objednatelem, ve výši </w:t>
      </w:r>
      <w:r>
        <w:rPr>
          <w:rFonts w:ascii="Arial" w:hAnsi="Arial" w:cs="Arial"/>
          <w:b w:val="0"/>
          <w:i w:val="0"/>
          <w:sz w:val="22"/>
          <w:szCs w:val="22"/>
          <w:lang w:val="cs-CZ"/>
        </w:rPr>
        <w:t>200</w:t>
      </w:r>
      <w:r w:rsidRPr="00D60BBE">
        <w:rPr>
          <w:rFonts w:ascii="Arial" w:hAnsi="Arial" w:cs="Arial"/>
          <w:b w:val="0"/>
          <w:i w:val="0"/>
          <w:sz w:val="22"/>
          <w:szCs w:val="22"/>
        </w:rPr>
        <w:t xml:space="preserve"> Kč za každý započatý den prodlení;</w:t>
      </w:r>
    </w:p>
    <w:p w:rsidR="000D59E8" w:rsidRPr="00D60BBE" w:rsidRDefault="000D59E8" w:rsidP="000D59E8">
      <w:pPr>
        <w:pStyle w:val="Zkladntext"/>
        <w:numPr>
          <w:ilvl w:val="0"/>
          <w:numId w:val="10"/>
        </w:numPr>
        <w:tabs>
          <w:tab w:val="left" w:pos="851"/>
        </w:tabs>
        <w:spacing w:after="60"/>
        <w:ind w:left="850" w:hanging="425"/>
        <w:jc w:val="both"/>
        <w:rPr>
          <w:rFonts w:ascii="Arial" w:hAnsi="Arial" w:cs="Arial"/>
          <w:b w:val="0"/>
          <w:i w:val="0"/>
          <w:sz w:val="22"/>
          <w:szCs w:val="22"/>
          <w:lang w:eastAsia="cs-CZ"/>
        </w:rPr>
      </w:pPr>
      <w:r w:rsidRPr="00D60BBE">
        <w:rPr>
          <w:rFonts w:ascii="Arial" w:hAnsi="Arial" w:cs="Arial"/>
          <w:b w:val="0"/>
          <w:i w:val="0"/>
          <w:sz w:val="22"/>
          <w:szCs w:val="22"/>
          <w:lang w:eastAsia="cs-CZ"/>
        </w:rPr>
        <w:lastRenderedPageBreak/>
        <w:t xml:space="preserve">smluvní pokutu v případě neodstranění vad ve lhůtě </w:t>
      </w:r>
      <w:r w:rsidRPr="004D0684">
        <w:rPr>
          <w:rFonts w:ascii="Arial" w:hAnsi="Arial" w:cs="Arial"/>
          <w:b w:val="0"/>
          <w:i w:val="0"/>
          <w:sz w:val="22"/>
          <w:szCs w:val="22"/>
          <w:lang w:eastAsia="cs-CZ"/>
        </w:rPr>
        <w:t>stanovené dle čl. V odst. 3 této</w:t>
      </w:r>
      <w:r w:rsidRPr="00D60BBE">
        <w:rPr>
          <w:rFonts w:ascii="Arial" w:hAnsi="Arial" w:cs="Arial"/>
          <w:b w:val="0"/>
          <w:i w:val="0"/>
          <w:sz w:val="22"/>
          <w:szCs w:val="22"/>
          <w:lang w:eastAsia="cs-CZ"/>
        </w:rPr>
        <w:t xml:space="preserve"> smlouvy ve výši </w:t>
      </w:r>
      <w:r>
        <w:rPr>
          <w:rFonts w:ascii="Arial" w:hAnsi="Arial" w:cs="Arial"/>
          <w:b w:val="0"/>
          <w:i w:val="0"/>
          <w:sz w:val="22"/>
          <w:szCs w:val="22"/>
          <w:lang w:val="cs-CZ" w:eastAsia="cs-CZ"/>
        </w:rPr>
        <w:t>500</w:t>
      </w:r>
      <w:r w:rsidRPr="00D60BBE">
        <w:rPr>
          <w:rFonts w:ascii="Arial" w:hAnsi="Arial" w:cs="Arial"/>
          <w:b w:val="0"/>
          <w:i w:val="0"/>
          <w:sz w:val="22"/>
          <w:szCs w:val="22"/>
          <w:lang w:eastAsia="cs-CZ"/>
        </w:rPr>
        <w:t xml:space="preserve"> Kč za každý takový případ a započatý den prodlení;</w:t>
      </w:r>
    </w:p>
    <w:p w:rsidR="000D59E8" w:rsidRPr="00994D9A" w:rsidRDefault="000D59E8" w:rsidP="000D59E8">
      <w:pPr>
        <w:pStyle w:val="Zkladntext"/>
        <w:numPr>
          <w:ilvl w:val="0"/>
          <w:numId w:val="10"/>
        </w:numPr>
        <w:tabs>
          <w:tab w:val="left" w:pos="851"/>
        </w:tabs>
        <w:ind w:left="850" w:hanging="425"/>
        <w:jc w:val="both"/>
        <w:rPr>
          <w:rFonts w:ascii="Arial" w:hAnsi="Arial" w:cs="Arial"/>
          <w:b w:val="0"/>
          <w:i w:val="0"/>
          <w:sz w:val="22"/>
          <w:szCs w:val="22"/>
          <w:lang w:eastAsia="cs-CZ"/>
        </w:rPr>
      </w:pPr>
      <w:r w:rsidRPr="00D60BBE">
        <w:rPr>
          <w:rFonts w:ascii="Arial" w:hAnsi="Arial" w:cs="Arial"/>
          <w:b w:val="0"/>
          <w:i w:val="0"/>
          <w:sz w:val="22"/>
          <w:szCs w:val="22"/>
        </w:rPr>
        <w:t xml:space="preserve">smluvní pokutu v případě nepředložení pojistné smlouvy (certifikátu pojištění) objednateli </w:t>
      </w:r>
      <w:r w:rsidRPr="004D0684">
        <w:rPr>
          <w:rFonts w:ascii="Arial" w:hAnsi="Arial" w:cs="Arial"/>
          <w:b w:val="0"/>
          <w:i w:val="0"/>
          <w:sz w:val="22"/>
          <w:szCs w:val="22"/>
        </w:rPr>
        <w:t>dle čl. IV odst. 9 této smlouvy</w:t>
      </w:r>
      <w:r w:rsidRPr="00D60BBE">
        <w:rPr>
          <w:rFonts w:ascii="Arial" w:hAnsi="Arial" w:cs="Arial"/>
          <w:b w:val="0"/>
          <w:i w:val="0"/>
          <w:sz w:val="22"/>
          <w:szCs w:val="22"/>
        </w:rPr>
        <w:t xml:space="preserve"> ani v dodatečné přiměřené lhůtě poskytnuté objednatelem, ve výši 2.000 Kč. Tato smluvní pokuta</w:t>
      </w:r>
      <w:r>
        <w:rPr>
          <w:rFonts w:ascii="Arial" w:hAnsi="Arial" w:cs="Arial"/>
          <w:b w:val="0"/>
          <w:i w:val="0"/>
          <w:sz w:val="22"/>
          <w:szCs w:val="22"/>
        </w:rPr>
        <w:t xml:space="preserve"> může být uplatněna i opakovaně</w:t>
      </w:r>
      <w:r>
        <w:rPr>
          <w:rFonts w:ascii="Arial" w:hAnsi="Arial" w:cs="Arial"/>
          <w:b w:val="0"/>
          <w:i w:val="0"/>
          <w:sz w:val="22"/>
          <w:szCs w:val="22"/>
          <w:lang w:val="cs-CZ"/>
        </w:rPr>
        <w:t>.</w:t>
      </w:r>
    </w:p>
    <w:p w:rsidR="000D59E8" w:rsidRPr="0077677F" w:rsidRDefault="000D59E8" w:rsidP="000D59E8">
      <w:pPr>
        <w:pStyle w:val="Zkladntextodsazen"/>
        <w:numPr>
          <w:ilvl w:val="0"/>
          <w:numId w:val="5"/>
        </w:numPr>
        <w:tabs>
          <w:tab w:val="num" w:pos="426"/>
        </w:tabs>
        <w:spacing w:before="120" w:after="0"/>
        <w:ind w:left="357" w:hanging="357"/>
        <w:rPr>
          <w:rFonts w:ascii="Arial" w:hAnsi="Arial" w:cs="Arial"/>
          <w:sz w:val="22"/>
          <w:szCs w:val="22"/>
        </w:rPr>
      </w:pPr>
      <w:r w:rsidRPr="0077677F">
        <w:rPr>
          <w:rFonts w:ascii="Arial" w:hAnsi="Arial" w:cs="Arial"/>
          <w:sz w:val="22"/>
          <w:szCs w:val="22"/>
        </w:rPr>
        <w:t xml:space="preserve">Objednatel je oprávněn požadovat na zhotoviteli zaplacení smluvní pokuty, pokud zhotovitel poruší </w:t>
      </w:r>
      <w:r w:rsidRPr="006E18FC">
        <w:rPr>
          <w:rFonts w:ascii="Arial" w:hAnsi="Arial" w:cs="Arial"/>
          <w:sz w:val="22"/>
          <w:szCs w:val="22"/>
        </w:rPr>
        <w:t>povinnosti dle čl. XII této smlouvy</w:t>
      </w:r>
      <w:r w:rsidRPr="0077677F">
        <w:rPr>
          <w:rFonts w:ascii="Arial" w:hAnsi="Arial" w:cs="Arial"/>
          <w:sz w:val="22"/>
          <w:szCs w:val="22"/>
        </w:rPr>
        <w:t xml:space="preserve"> (postoupí zakázku jinému zhotoviteli anebo změní poddodavatele uvedeného v nabídce, kterým zhotovitel prokazoval splnění části kvalifikace, a</w:t>
      </w:r>
      <w:r>
        <w:rPr>
          <w:rFonts w:ascii="Arial" w:hAnsi="Arial" w:cs="Arial"/>
          <w:sz w:val="22"/>
          <w:szCs w:val="22"/>
        </w:rPr>
        <w:t> </w:t>
      </w:r>
      <w:r w:rsidRPr="0077677F">
        <w:rPr>
          <w:rFonts w:ascii="Arial" w:hAnsi="Arial" w:cs="Arial"/>
          <w:sz w:val="22"/>
          <w:szCs w:val="22"/>
        </w:rPr>
        <w:t xml:space="preserve">to bez písemného souhlasu objednatele). Výše této smluvní pokuty činí </w:t>
      </w:r>
      <w:r>
        <w:rPr>
          <w:rFonts w:ascii="Arial" w:hAnsi="Arial" w:cs="Arial"/>
          <w:sz w:val="22"/>
          <w:szCs w:val="22"/>
        </w:rPr>
        <w:t>10</w:t>
      </w:r>
      <w:r w:rsidRPr="0077677F">
        <w:rPr>
          <w:rFonts w:ascii="Arial" w:hAnsi="Arial" w:cs="Arial"/>
          <w:sz w:val="22"/>
          <w:szCs w:val="22"/>
        </w:rPr>
        <w:t>.000</w:t>
      </w:r>
      <w:r w:rsidRPr="0077677F" w:rsidDel="00114083">
        <w:rPr>
          <w:rFonts w:ascii="Arial" w:hAnsi="Arial" w:cs="Arial"/>
          <w:sz w:val="22"/>
          <w:szCs w:val="22"/>
        </w:rPr>
        <w:t xml:space="preserve"> </w:t>
      </w:r>
      <w:r w:rsidRPr="0077677F">
        <w:rPr>
          <w:rFonts w:ascii="Arial" w:hAnsi="Arial" w:cs="Arial"/>
          <w:sz w:val="22"/>
          <w:szCs w:val="22"/>
        </w:rPr>
        <w:t>Kč za každý takový případ.</w:t>
      </w:r>
    </w:p>
    <w:p w:rsidR="000D59E8" w:rsidRPr="0077677F" w:rsidRDefault="000D59E8" w:rsidP="000D59E8">
      <w:pPr>
        <w:numPr>
          <w:ilvl w:val="0"/>
          <w:numId w:val="5"/>
        </w:numPr>
        <w:tabs>
          <w:tab w:val="num" w:pos="426"/>
        </w:tabs>
        <w:spacing w:before="120"/>
        <w:ind w:left="357" w:hanging="357"/>
        <w:rPr>
          <w:rFonts w:ascii="Arial" w:hAnsi="Arial" w:cs="Arial"/>
          <w:bCs/>
          <w:sz w:val="22"/>
          <w:szCs w:val="22"/>
        </w:rPr>
      </w:pPr>
      <w:r w:rsidRPr="0077677F">
        <w:rPr>
          <w:rFonts w:ascii="Arial" w:hAnsi="Arial" w:cs="Arial"/>
          <w:sz w:val="22"/>
          <w:szCs w:val="22"/>
        </w:rPr>
        <w:t xml:space="preserve">Objednatel je oprávněn požadovat na zhotoviteli zaplacení smluvní pokuty v případě jakéhokoliv porušení </w:t>
      </w:r>
      <w:r w:rsidRPr="0077677F">
        <w:rPr>
          <w:rFonts w:ascii="Arial" w:hAnsi="Arial" w:cs="Arial"/>
          <w:bCs/>
          <w:sz w:val="22"/>
          <w:szCs w:val="22"/>
        </w:rPr>
        <w:t xml:space="preserve">povinností uvedených </w:t>
      </w:r>
      <w:r w:rsidRPr="006E18FC">
        <w:rPr>
          <w:rFonts w:ascii="Arial" w:hAnsi="Arial" w:cs="Arial"/>
          <w:bCs/>
          <w:sz w:val="22"/>
          <w:szCs w:val="22"/>
        </w:rPr>
        <w:t>v dle čl. IX ve výši</w:t>
      </w:r>
      <w:r w:rsidRPr="0077677F">
        <w:rPr>
          <w:rFonts w:ascii="Arial" w:hAnsi="Arial" w:cs="Arial"/>
          <w:bCs/>
          <w:sz w:val="22"/>
          <w:szCs w:val="22"/>
        </w:rPr>
        <w:t xml:space="preserve"> </w:t>
      </w:r>
      <w:r>
        <w:rPr>
          <w:rFonts w:ascii="Arial" w:hAnsi="Arial" w:cs="Arial"/>
          <w:bCs/>
          <w:sz w:val="22"/>
          <w:szCs w:val="22"/>
        </w:rPr>
        <w:t>20</w:t>
      </w:r>
      <w:r w:rsidRPr="0077677F">
        <w:rPr>
          <w:rFonts w:ascii="Arial" w:hAnsi="Arial" w:cs="Arial"/>
          <w:bCs/>
          <w:sz w:val="22"/>
          <w:szCs w:val="22"/>
        </w:rPr>
        <w:t>.000 Kč za každý</w:t>
      </w:r>
      <w:r>
        <w:rPr>
          <w:rFonts w:ascii="Arial" w:hAnsi="Arial" w:cs="Arial"/>
          <w:bCs/>
          <w:sz w:val="22"/>
          <w:szCs w:val="22"/>
        </w:rPr>
        <w:t xml:space="preserve"> takový případ.</w:t>
      </w:r>
    </w:p>
    <w:p w:rsidR="000D59E8" w:rsidRPr="0077677F" w:rsidRDefault="000D59E8" w:rsidP="000D59E8">
      <w:pPr>
        <w:numPr>
          <w:ilvl w:val="0"/>
          <w:numId w:val="5"/>
        </w:numPr>
        <w:tabs>
          <w:tab w:val="num" w:pos="426"/>
        </w:tabs>
        <w:spacing w:before="120"/>
        <w:rPr>
          <w:rFonts w:ascii="Arial" w:hAnsi="Arial" w:cs="Arial"/>
          <w:bCs/>
          <w:sz w:val="22"/>
          <w:szCs w:val="22"/>
        </w:rPr>
      </w:pPr>
      <w:r w:rsidRPr="0077677F">
        <w:rPr>
          <w:rFonts w:ascii="Arial" w:hAnsi="Arial" w:cs="Arial"/>
          <w:sz w:val="22"/>
          <w:szCs w:val="22"/>
        </w:rPr>
        <w:t>Objednatel je oprávněn požadovat na zhotoviteli zaplacení smluvní pokuty v případě, že zhotovitel v</w:t>
      </w:r>
      <w:r w:rsidR="006119F0">
        <w:rPr>
          <w:rFonts w:ascii="Arial" w:hAnsi="Arial" w:cs="Arial"/>
          <w:sz w:val="22"/>
          <w:szCs w:val="22"/>
        </w:rPr>
        <w:t xml:space="preserve">e výběrovém </w:t>
      </w:r>
      <w:r w:rsidRPr="0077677F">
        <w:rPr>
          <w:rFonts w:ascii="Arial" w:hAnsi="Arial" w:cs="Arial"/>
          <w:sz w:val="22"/>
          <w:szCs w:val="22"/>
        </w:rPr>
        <w:t>řízení</w:t>
      </w:r>
      <w:r w:rsidR="008E2A63">
        <w:rPr>
          <w:rFonts w:ascii="Arial" w:hAnsi="Arial" w:cs="Arial"/>
          <w:sz w:val="22"/>
          <w:szCs w:val="22"/>
        </w:rPr>
        <w:t>,</w:t>
      </w:r>
      <w:r w:rsidR="00AB178D">
        <w:rPr>
          <w:rFonts w:ascii="Arial" w:hAnsi="Arial" w:cs="Arial"/>
          <w:sz w:val="22"/>
          <w:szCs w:val="22"/>
        </w:rPr>
        <w:t xml:space="preserve"> </w:t>
      </w:r>
      <w:r w:rsidRPr="0077677F">
        <w:rPr>
          <w:rFonts w:ascii="Arial" w:hAnsi="Arial" w:cs="Arial"/>
          <w:sz w:val="22"/>
          <w:szCs w:val="22"/>
        </w:rPr>
        <w:t xml:space="preserve">na </w:t>
      </w:r>
      <w:proofErr w:type="gramStart"/>
      <w:r w:rsidRPr="0077677F">
        <w:rPr>
          <w:rFonts w:ascii="Arial" w:hAnsi="Arial" w:cs="Arial"/>
          <w:sz w:val="22"/>
          <w:szCs w:val="22"/>
        </w:rPr>
        <w:t>základě</w:t>
      </w:r>
      <w:proofErr w:type="gramEnd"/>
      <w:r>
        <w:rPr>
          <w:rFonts w:ascii="Arial" w:hAnsi="Arial" w:cs="Arial"/>
          <w:sz w:val="22"/>
          <w:szCs w:val="22"/>
        </w:rPr>
        <w:t xml:space="preserve"> </w:t>
      </w:r>
      <w:r w:rsidRPr="0077677F">
        <w:rPr>
          <w:rFonts w:ascii="Arial" w:hAnsi="Arial" w:cs="Arial"/>
          <w:sz w:val="22"/>
          <w:szCs w:val="22"/>
        </w:rPr>
        <w:t>něhož byla tato smlouva uzavřena, předložil v nabídce údaje nebo dokumenty, které neodpovídaly skutečnosti a měly nebo mohly mít vliv na jeho</w:t>
      </w:r>
      <w:r>
        <w:rPr>
          <w:rFonts w:ascii="Arial" w:hAnsi="Arial" w:cs="Arial"/>
          <w:sz w:val="22"/>
          <w:szCs w:val="22"/>
        </w:rPr>
        <w:t xml:space="preserve"> výběr jako dodavatele ve výši 1</w:t>
      </w:r>
      <w:r w:rsidRPr="0077677F">
        <w:rPr>
          <w:rFonts w:ascii="Arial" w:hAnsi="Arial" w:cs="Arial"/>
          <w:sz w:val="22"/>
          <w:szCs w:val="22"/>
        </w:rPr>
        <w:t>0.000 Kč;</w:t>
      </w:r>
    </w:p>
    <w:p w:rsidR="000D59E8" w:rsidRPr="00D60BBE" w:rsidRDefault="000D59E8" w:rsidP="000D59E8">
      <w:pPr>
        <w:pStyle w:val="Zkladntext"/>
        <w:numPr>
          <w:ilvl w:val="0"/>
          <w:numId w:val="5"/>
        </w:numPr>
        <w:spacing w:before="120"/>
        <w:ind w:left="426" w:hanging="425"/>
        <w:jc w:val="both"/>
        <w:rPr>
          <w:rFonts w:ascii="Arial" w:hAnsi="Arial" w:cs="Arial"/>
          <w:b w:val="0"/>
          <w:i w:val="0"/>
          <w:sz w:val="22"/>
          <w:szCs w:val="22"/>
        </w:rPr>
      </w:pPr>
      <w:r w:rsidRPr="00D60BBE">
        <w:rPr>
          <w:rFonts w:ascii="Arial" w:hAnsi="Arial" w:cs="Arial"/>
          <w:b w:val="0"/>
          <w:i w:val="0"/>
          <w:sz w:val="22"/>
          <w:szCs w:val="22"/>
        </w:rPr>
        <w:t xml:space="preserve">Celková výše smluvních pokut není omezena jakýmkoliv limitem a smluvní pokuty mohou být kombinovány (tzn., že uplatnění jedné smluvní pokuty nevylučuje souběžné uplatnění jakékoliv jiné smluvní pokuty). </w:t>
      </w:r>
    </w:p>
    <w:p w:rsidR="000D59E8" w:rsidRDefault="000D59E8" w:rsidP="000D59E8">
      <w:pPr>
        <w:pStyle w:val="Odstavecseseznamem"/>
        <w:numPr>
          <w:ilvl w:val="0"/>
          <w:numId w:val="5"/>
        </w:numPr>
        <w:spacing w:before="120" w:after="0" w:line="240" w:lineRule="auto"/>
        <w:ind w:left="426" w:hanging="425"/>
        <w:contextualSpacing w:val="0"/>
        <w:jc w:val="both"/>
        <w:rPr>
          <w:rFonts w:ascii="Arial" w:hAnsi="Arial" w:cs="Arial"/>
        </w:rPr>
      </w:pPr>
      <w:r w:rsidRPr="004C2CE0">
        <w:rPr>
          <w:rFonts w:ascii="Arial" w:hAnsi="Arial" w:cs="Arial"/>
        </w:rPr>
        <w:t xml:space="preserve">Smluvní pokuta je splatná do </w:t>
      </w:r>
      <w:r w:rsidR="006119F0">
        <w:rPr>
          <w:rFonts w:ascii="Arial" w:hAnsi="Arial" w:cs="Arial"/>
        </w:rPr>
        <w:t>30</w:t>
      </w:r>
      <w:r w:rsidRPr="004C2CE0">
        <w:rPr>
          <w:rFonts w:ascii="Arial" w:hAnsi="Arial" w:cs="Arial"/>
        </w:rPr>
        <w:t xml:space="preserve"> dnů ode dne doručení oznámení o uložení smluvní pokuty objednatelem </w:t>
      </w:r>
      <w:r>
        <w:rPr>
          <w:rFonts w:ascii="Arial" w:hAnsi="Arial" w:cs="Arial"/>
        </w:rPr>
        <w:t>zhotoviteli</w:t>
      </w:r>
      <w:r w:rsidRPr="004C2CE0">
        <w:rPr>
          <w:rFonts w:ascii="Arial" w:hAnsi="Arial" w:cs="Arial"/>
        </w:rPr>
        <w:t xml:space="preserve">. </w:t>
      </w:r>
    </w:p>
    <w:p w:rsidR="000D59E8" w:rsidRDefault="000D59E8" w:rsidP="000D59E8">
      <w:pPr>
        <w:pStyle w:val="Odstavecseseznamem"/>
        <w:numPr>
          <w:ilvl w:val="0"/>
          <w:numId w:val="5"/>
        </w:numPr>
        <w:spacing w:before="120" w:after="0" w:line="240" w:lineRule="auto"/>
        <w:ind w:left="426" w:hanging="425"/>
        <w:contextualSpacing w:val="0"/>
        <w:jc w:val="both"/>
        <w:rPr>
          <w:rFonts w:ascii="Arial" w:hAnsi="Arial" w:cs="Arial"/>
        </w:rPr>
      </w:pPr>
      <w:r w:rsidRPr="00994D9A">
        <w:rPr>
          <w:rFonts w:ascii="Arial" w:hAnsi="Arial" w:cs="Arial"/>
        </w:rPr>
        <w:t xml:space="preserve">V případě prodlení objednatele se zaplacením faktury zhotovitele je zhotovitel oprávněn účtovat mu úroky z prodlení v zákonné výši z dlužné částky za každý den prodlení. </w:t>
      </w:r>
    </w:p>
    <w:p w:rsidR="000D59E8" w:rsidRPr="00994D9A" w:rsidRDefault="000D59E8" w:rsidP="000D59E8">
      <w:pPr>
        <w:pStyle w:val="Odstavecseseznamem"/>
        <w:numPr>
          <w:ilvl w:val="0"/>
          <w:numId w:val="5"/>
        </w:numPr>
        <w:spacing w:before="120" w:after="0" w:line="240" w:lineRule="auto"/>
        <w:ind w:left="426" w:hanging="425"/>
        <w:contextualSpacing w:val="0"/>
        <w:jc w:val="both"/>
        <w:rPr>
          <w:rFonts w:ascii="Arial" w:hAnsi="Arial" w:cs="Arial"/>
        </w:rPr>
      </w:pPr>
      <w:r w:rsidRPr="00994D9A">
        <w:rPr>
          <w:rFonts w:ascii="Arial" w:hAnsi="Arial" w:cs="Arial"/>
        </w:rPr>
        <w:t>Zaplacením smluvní pokuty není dotčen nárok objednatele na náhradu škody a na řádné dokončení plnění předmětu smlouvy.</w:t>
      </w:r>
    </w:p>
    <w:p w:rsidR="000D59E8" w:rsidRPr="0077677F" w:rsidRDefault="000D59E8" w:rsidP="000D59E8">
      <w:pPr>
        <w:spacing w:before="360"/>
        <w:jc w:val="center"/>
        <w:rPr>
          <w:rFonts w:ascii="Arial" w:hAnsi="Arial" w:cs="Arial"/>
          <w:b/>
          <w:sz w:val="22"/>
          <w:szCs w:val="22"/>
        </w:rPr>
      </w:pPr>
      <w:r>
        <w:rPr>
          <w:rFonts w:ascii="Arial" w:hAnsi="Arial" w:cs="Arial"/>
          <w:b/>
          <w:sz w:val="22"/>
          <w:szCs w:val="22"/>
        </w:rPr>
        <w:t>Článek V</w:t>
      </w:r>
      <w:r w:rsidRPr="0077677F">
        <w:rPr>
          <w:rFonts w:ascii="Arial" w:hAnsi="Arial" w:cs="Arial"/>
          <w:b/>
          <w:sz w:val="22"/>
          <w:szCs w:val="22"/>
        </w:rPr>
        <w:t>II</w:t>
      </w:r>
      <w:r>
        <w:rPr>
          <w:rFonts w:ascii="Arial" w:hAnsi="Arial" w:cs="Arial"/>
          <w:b/>
          <w:sz w:val="22"/>
          <w:szCs w:val="22"/>
        </w:rPr>
        <w:t>.</w:t>
      </w:r>
    </w:p>
    <w:p w:rsidR="000D59E8" w:rsidRPr="0077677F" w:rsidRDefault="000D59E8" w:rsidP="000D59E8">
      <w:pPr>
        <w:spacing w:after="120"/>
        <w:jc w:val="center"/>
        <w:rPr>
          <w:rFonts w:ascii="Arial" w:hAnsi="Arial" w:cs="Arial"/>
          <w:b/>
          <w:sz w:val="22"/>
          <w:szCs w:val="22"/>
        </w:rPr>
      </w:pPr>
      <w:r w:rsidRPr="0077677F">
        <w:rPr>
          <w:rFonts w:ascii="Arial" w:hAnsi="Arial" w:cs="Arial"/>
          <w:b/>
          <w:sz w:val="22"/>
          <w:szCs w:val="22"/>
        </w:rPr>
        <w:t>Pokyny k provedení díla</w:t>
      </w:r>
    </w:p>
    <w:p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Objednatel je oprávněn dávat zhotoviteli pokyny k určení způsobu provedení díla; pokud tak objednatel neučiní, zhotovitel při provedení díla postupuje samostatně.</w:t>
      </w:r>
    </w:p>
    <w:p w:rsidR="000D59E8" w:rsidRPr="00797987"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Zhotovitel se zavazuje písemně upozornit objednatele na nevhodnou povahu pokynů k provedení díla, jestliže mohl tuto nevhodnost zjistit při vynaložení odborné péče. Jestliže nevhodné pokyny překážejí v řádném provedení díla, zhotovitel se zavazuje přerušit provedení díla v nezbytném rozsahu, a to až do doby změny pokynů objednatele nebo do</w:t>
      </w:r>
      <w:r>
        <w:rPr>
          <w:rFonts w:ascii="Arial" w:hAnsi="Arial" w:cs="Arial"/>
          <w:sz w:val="22"/>
          <w:szCs w:val="22"/>
        </w:rPr>
        <w:t> </w:t>
      </w:r>
      <w:r w:rsidRPr="0077677F">
        <w:rPr>
          <w:rFonts w:ascii="Arial" w:hAnsi="Arial" w:cs="Arial"/>
          <w:sz w:val="22"/>
          <w:szCs w:val="22"/>
        </w:rPr>
        <w:t>písemného sdělení, že objednatel trvá na provedení díla podle daných pokynů. O dobu, po</w:t>
      </w:r>
      <w:r>
        <w:rPr>
          <w:rFonts w:ascii="Arial" w:hAnsi="Arial" w:cs="Arial"/>
          <w:sz w:val="22"/>
          <w:szCs w:val="22"/>
        </w:rPr>
        <w:t> </w:t>
      </w:r>
      <w:r w:rsidRPr="0077677F">
        <w:rPr>
          <w:rFonts w:ascii="Arial" w:hAnsi="Arial" w:cs="Arial"/>
          <w:sz w:val="22"/>
          <w:szCs w:val="22"/>
        </w:rPr>
        <w:t>kterou bylo nutno provedení díla z důvodů uvedených v </w:t>
      </w:r>
      <w:r w:rsidRPr="00797987">
        <w:rPr>
          <w:rFonts w:ascii="Arial" w:hAnsi="Arial" w:cs="Arial"/>
          <w:sz w:val="22"/>
          <w:szCs w:val="22"/>
        </w:rPr>
        <w:t xml:space="preserve">tomto odstavci přerušit, se prodlužuje termín stanovený pro dokončení díla podle článku II odst. 2 smlouvy. </w:t>
      </w:r>
    </w:p>
    <w:p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Pokud objednatel bude trvat na provedení díla podl</w:t>
      </w:r>
      <w:r>
        <w:rPr>
          <w:rFonts w:ascii="Arial" w:hAnsi="Arial" w:cs="Arial"/>
          <w:sz w:val="22"/>
          <w:szCs w:val="22"/>
        </w:rPr>
        <w:t>e nevhodných pokynů dle odstavce</w:t>
      </w:r>
      <w:r w:rsidRPr="0077677F">
        <w:rPr>
          <w:rFonts w:ascii="Arial" w:hAnsi="Arial" w:cs="Arial"/>
          <w:sz w:val="22"/>
          <w:szCs w:val="22"/>
        </w:rPr>
        <w:t xml:space="preserve"> 2, zhotovitel neodpovídá za nemožnost dokončení díla nebo za vady díla způsobené nevhodnými pokyny objednatele. V případě nedokončení díla podle předchozí věty má zhotovitel právo na úhradu ceny za dílo sníženou o nedokončenou část díla.</w:t>
      </w:r>
    </w:p>
    <w:p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Pokud zhotovitel neupozorní na nevhodnost pokynů objednatele, odpovídá za vady díla, případně nemožnost dokončení díla, způsobené nevhodnými pokyny objednatele.</w:t>
      </w:r>
    </w:p>
    <w:p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 xml:space="preserve">Zjistí-li zhotovitel při provedení díla skryté překážky a tyto překážky znemožňují provedení díla dohodnutým způsobem, je zhotovitel povinen oznámit to písemně bez zbytečného odkladu objednateli a navrhnout mu změnu díla. Do dosažení dohody o změně díla je zhotovitel oprávněn provedení díla přerušit pouze v rozsahu, v jakém uvedené skryté </w:t>
      </w:r>
      <w:r w:rsidRPr="0077677F">
        <w:rPr>
          <w:rFonts w:ascii="Arial" w:hAnsi="Arial" w:cs="Arial"/>
          <w:sz w:val="22"/>
          <w:szCs w:val="22"/>
        </w:rPr>
        <w:lastRenderedPageBreak/>
        <w:t>překážky znemožňují provedení díla dohodnutým způsobem. O dobu, po kterou bylo nutno provedení díla z důvodů uvede</w:t>
      </w:r>
      <w:r>
        <w:rPr>
          <w:rFonts w:ascii="Arial" w:hAnsi="Arial" w:cs="Arial"/>
          <w:sz w:val="22"/>
          <w:szCs w:val="22"/>
        </w:rPr>
        <w:t>ných v </w:t>
      </w:r>
      <w:r w:rsidRPr="00AB178D">
        <w:rPr>
          <w:rFonts w:ascii="Arial" w:hAnsi="Arial" w:cs="Arial"/>
          <w:sz w:val="22"/>
          <w:szCs w:val="22"/>
        </w:rPr>
        <w:t>tomto odstavci přerušit,</w:t>
      </w:r>
      <w:r w:rsidRPr="0077677F">
        <w:rPr>
          <w:rFonts w:ascii="Arial" w:hAnsi="Arial" w:cs="Arial"/>
          <w:sz w:val="22"/>
          <w:szCs w:val="22"/>
        </w:rPr>
        <w:t xml:space="preserve"> se může prodloužit termín stanovený p</w:t>
      </w:r>
      <w:r>
        <w:rPr>
          <w:rFonts w:ascii="Arial" w:hAnsi="Arial" w:cs="Arial"/>
          <w:sz w:val="22"/>
          <w:szCs w:val="22"/>
        </w:rPr>
        <w:t xml:space="preserve">ro dokončení díla </w:t>
      </w:r>
      <w:r w:rsidRPr="006D4A8E">
        <w:rPr>
          <w:rFonts w:ascii="Arial" w:hAnsi="Arial" w:cs="Arial"/>
          <w:sz w:val="22"/>
          <w:szCs w:val="22"/>
        </w:rPr>
        <w:t>podle článku II odst. 2</w:t>
      </w:r>
      <w:r w:rsidRPr="0077677F">
        <w:rPr>
          <w:rFonts w:ascii="Arial" w:hAnsi="Arial" w:cs="Arial"/>
          <w:sz w:val="22"/>
          <w:szCs w:val="22"/>
        </w:rPr>
        <w:t xml:space="preserve"> smlouvy. Nedohodnou-li se smluvní strany v přiměřené lhůtě o změně díla, může kterákoliv ze stran od smlouvy odstoupit.</w:t>
      </w:r>
    </w:p>
    <w:p w:rsidR="000D59E8" w:rsidRPr="0077677F" w:rsidRDefault="000D59E8" w:rsidP="000D59E8">
      <w:pPr>
        <w:spacing w:before="360"/>
        <w:jc w:val="center"/>
        <w:rPr>
          <w:rFonts w:ascii="Arial" w:hAnsi="Arial" w:cs="Arial"/>
          <w:b/>
          <w:sz w:val="22"/>
          <w:szCs w:val="22"/>
        </w:rPr>
      </w:pPr>
      <w:r>
        <w:rPr>
          <w:rFonts w:ascii="Arial" w:hAnsi="Arial" w:cs="Arial"/>
          <w:b/>
          <w:sz w:val="22"/>
          <w:szCs w:val="22"/>
        </w:rPr>
        <w:t xml:space="preserve">Článek </w:t>
      </w:r>
      <w:r w:rsidRPr="0077677F">
        <w:rPr>
          <w:rFonts w:ascii="Arial" w:hAnsi="Arial" w:cs="Arial"/>
          <w:b/>
          <w:sz w:val="22"/>
          <w:szCs w:val="22"/>
        </w:rPr>
        <w:t>VIII</w:t>
      </w:r>
      <w:r>
        <w:rPr>
          <w:rFonts w:ascii="Arial" w:hAnsi="Arial" w:cs="Arial"/>
          <w:b/>
          <w:sz w:val="22"/>
          <w:szCs w:val="22"/>
        </w:rPr>
        <w:t>.</w:t>
      </w:r>
    </w:p>
    <w:p w:rsidR="000D59E8" w:rsidRPr="0077677F" w:rsidRDefault="000D59E8" w:rsidP="000D59E8">
      <w:pPr>
        <w:spacing w:after="240"/>
        <w:jc w:val="center"/>
        <w:rPr>
          <w:rFonts w:ascii="Arial" w:hAnsi="Arial" w:cs="Arial"/>
          <w:b/>
          <w:sz w:val="22"/>
          <w:szCs w:val="22"/>
        </w:rPr>
      </w:pPr>
      <w:r w:rsidRPr="0077677F">
        <w:rPr>
          <w:rFonts w:ascii="Arial" w:hAnsi="Arial" w:cs="Arial"/>
          <w:b/>
          <w:sz w:val="22"/>
          <w:szCs w:val="22"/>
        </w:rPr>
        <w:t>Vlastnické právo a nebezpečí škody</w:t>
      </w:r>
    </w:p>
    <w:p w:rsidR="000D59E8" w:rsidRPr="0077677F" w:rsidRDefault="000D59E8" w:rsidP="000D59E8">
      <w:pPr>
        <w:pStyle w:val="Zkladntextodsazen"/>
        <w:numPr>
          <w:ilvl w:val="0"/>
          <w:numId w:val="16"/>
        </w:numPr>
        <w:tabs>
          <w:tab w:val="clear" w:pos="720"/>
          <w:tab w:val="num" w:pos="426"/>
        </w:tabs>
        <w:ind w:left="425" w:hanging="425"/>
        <w:rPr>
          <w:rFonts w:ascii="Arial" w:hAnsi="Arial" w:cs="Arial"/>
          <w:sz w:val="22"/>
          <w:szCs w:val="22"/>
        </w:rPr>
      </w:pPr>
      <w:r w:rsidRPr="0077677F">
        <w:rPr>
          <w:rFonts w:ascii="Arial" w:hAnsi="Arial" w:cs="Arial"/>
          <w:sz w:val="22"/>
          <w:szCs w:val="22"/>
        </w:rPr>
        <w:t>Vlastníkem prováděného díla je objednatel, a to od samého počátku. Vlastnictví k věcem, které byly zhotovitelem opatřeny k provedení díla, přechází na objednatele okamžikem jejich zabudování do díla.</w:t>
      </w:r>
    </w:p>
    <w:p w:rsidR="000D59E8" w:rsidRPr="0077677F" w:rsidRDefault="000D59E8" w:rsidP="000D59E8">
      <w:pPr>
        <w:pStyle w:val="Zkladntextodsazen"/>
        <w:numPr>
          <w:ilvl w:val="0"/>
          <w:numId w:val="16"/>
        </w:numPr>
        <w:tabs>
          <w:tab w:val="clear" w:pos="720"/>
          <w:tab w:val="num" w:pos="426"/>
        </w:tabs>
        <w:ind w:left="425" w:hanging="425"/>
        <w:rPr>
          <w:rFonts w:ascii="Arial" w:hAnsi="Arial" w:cs="Arial"/>
          <w:sz w:val="22"/>
          <w:szCs w:val="22"/>
        </w:rPr>
      </w:pPr>
      <w:r w:rsidRPr="0077677F">
        <w:rPr>
          <w:rFonts w:ascii="Arial" w:hAnsi="Arial" w:cs="Arial"/>
          <w:sz w:val="22"/>
          <w:szCs w:val="22"/>
        </w:rPr>
        <w:t>Nebezpečí škody a zániku prováděného díla, jakož i nebezpečí škody na věcech opatřených k provedení díla, nese zhotovitel; tato nebezpečí přecházejí na objednatele o</w:t>
      </w:r>
      <w:r w:rsidR="00FE7DEC">
        <w:rPr>
          <w:rFonts w:ascii="Arial" w:hAnsi="Arial" w:cs="Arial"/>
          <w:sz w:val="22"/>
          <w:szCs w:val="22"/>
        </w:rPr>
        <w:t>kamžikem</w:t>
      </w:r>
      <w:r w:rsidRPr="0077677F">
        <w:rPr>
          <w:rFonts w:ascii="Arial" w:hAnsi="Arial" w:cs="Arial"/>
          <w:sz w:val="22"/>
          <w:szCs w:val="22"/>
        </w:rPr>
        <w:t xml:space="preserve"> předání a</w:t>
      </w:r>
      <w:r>
        <w:rPr>
          <w:rFonts w:ascii="Arial" w:hAnsi="Arial" w:cs="Arial"/>
          <w:sz w:val="22"/>
          <w:szCs w:val="22"/>
        </w:rPr>
        <w:t> </w:t>
      </w:r>
      <w:r w:rsidRPr="0077677F">
        <w:rPr>
          <w:rFonts w:ascii="Arial" w:hAnsi="Arial" w:cs="Arial"/>
          <w:sz w:val="22"/>
          <w:szCs w:val="22"/>
        </w:rPr>
        <w:t>převzetí díla.</w:t>
      </w:r>
    </w:p>
    <w:p w:rsidR="000D59E8" w:rsidRPr="0077677F" w:rsidRDefault="000D59E8" w:rsidP="000D59E8">
      <w:pPr>
        <w:pStyle w:val="Zkladntextodsazen"/>
        <w:numPr>
          <w:ilvl w:val="0"/>
          <w:numId w:val="16"/>
        </w:numPr>
        <w:tabs>
          <w:tab w:val="clear" w:pos="720"/>
          <w:tab w:val="num" w:pos="426"/>
        </w:tabs>
        <w:ind w:left="425" w:hanging="425"/>
        <w:rPr>
          <w:rFonts w:ascii="Arial" w:hAnsi="Arial" w:cs="Arial"/>
          <w:sz w:val="22"/>
          <w:szCs w:val="22"/>
        </w:rPr>
      </w:pPr>
      <w:r w:rsidRPr="0077677F">
        <w:rPr>
          <w:rFonts w:ascii="Arial" w:hAnsi="Arial" w:cs="Arial"/>
          <w:sz w:val="22"/>
          <w:szCs w:val="22"/>
        </w:rPr>
        <w:t>Zhotovitel se zavazuje provést opatření snižující možnost vzniku škod podle odstavce 2, zejména zabezpečit střežení místa prov</w:t>
      </w:r>
      <w:r w:rsidR="002457FA">
        <w:rPr>
          <w:rFonts w:ascii="Arial" w:hAnsi="Arial" w:cs="Arial"/>
          <w:sz w:val="22"/>
          <w:szCs w:val="22"/>
        </w:rPr>
        <w:t>ádě</w:t>
      </w:r>
      <w:r w:rsidRPr="0077677F">
        <w:rPr>
          <w:rFonts w:ascii="Arial" w:hAnsi="Arial" w:cs="Arial"/>
          <w:sz w:val="22"/>
          <w:szCs w:val="22"/>
        </w:rPr>
        <w:t xml:space="preserve">ní díla. </w:t>
      </w:r>
    </w:p>
    <w:p w:rsidR="000D59E8" w:rsidRPr="0077677F" w:rsidRDefault="000D59E8" w:rsidP="000D59E8">
      <w:pPr>
        <w:spacing w:before="360"/>
        <w:jc w:val="center"/>
        <w:rPr>
          <w:rFonts w:ascii="Arial" w:hAnsi="Arial" w:cs="Arial"/>
          <w:b/>
          <w:sz w:val="22"/>
          <w:szCs w:val="22"/>
        </w:rPr>
      </w:pPr>
      <w:r>
        <w:rPr>
          <w:rFonts w:ascii="Arial" w:hAnsi="Arial" w:cs="Arial"/>
          <w:b/>
          <w:sz w:val="22"/>
          <w:szCs w:val="22"/>
        </w:rPr>
        <w:t xml:space="preserve">Článek </w:t>
      </w:r>
      <w:r w:rsidRPr="0077677F">
        <w:rPr>
          <w:rFonts w:ascii="Arial" w:hAnsi="Arial" w:cs="Arial"/>
          <w:b/>
          <w:sz w:val="22"/>
          <w:szCs w:val="22"/>
        </w:rPr>
        <w:t>IX</w:t>
      </w:r>
      <w:r>
        <w:rPr>
          <w:rFonts w:ascii="Arial" w:hAnsi="Arial" w:cs="Arial"/>
          <w:b/>
          <w:sz w:val="22"/>
          <w:szCs w:val="22"/>
        </w:rPr>
        <w:t>.</w:t>
      </w:r>
    </w:p>
    <w:p w:rsidR="000D59E8" w:rsidRPr="0077677F" w:rsidRDefault="000D59E8" w:rsidP="000D59E8">
      <w:pPr>
        <w:jc w:val="center"/>
        <w:rPr>
          <w:rFonts w:ascii="Arial" w:hAnsi="Arial" w:cs="Arial"/>
          <w:b/>
          <w:sz w:val="22"/>
          <w:szCs w:val="22"/>
        </w:rPr>
      </w:pPr>
      <w:r w:rsidRPr="0077677F">
        <w:rPr>
          <w:rFonts w:ascii="Arial" w:hAnsi="Arial" w:cs="Arial"/>
          <w:b/>
          <w:sz w:val="22"/>
          <w:szCs w:val="22"/>
        </w:rPr>
        <w:t>Ochrana informací a dat</w:t>
      </w:r>
    </w:p>
    <w:p w:rsidR="000D59E8" w:rsidRPr="0077677F" w:rsidRDefault="000D59E8" w:rsidP="000D59E8">
      <w:pPr>
        <w:pStyle w:val="Zkladntextodsazen"/>
        <w:numPr>
          <w:ilvl w:val="0"/>
          <w:numId w:val="17"/>
        </w:numPr>
        <w:tabs>
          <w:tab w:val="clear" w:pos="720"/>
          <w:tab w:val="num" w:pos="426"/>
        </w:tabs>
        <w:spacing w:before="240" w:after="0"/>
        <w:ind w:left="425" w:hanging="425"/>
        <w:rPr>
          <w:rFonts w:ascii="Arial" w:hAnsi="Arial" w:cs="Arial"/>
          <w:sz w:val="22"/>
          <w:szCs w:val="22"/>
        </w:rPr>
      </w:pPr>
      <w:r w:rsidRPr="0077677F">
        <w:rPr>
          <w:rFonts w:ascii="Arial" w:hAnsi="Arial" w:cs="Arial"/>
          <w:sz w:val="22"/>
          <w:szCs w:val="22"/>
        </w:rPr>
        <w:t>Obě smluvní strany se zavazují, že neposkytnou žádné třetí osobě chráněné informace, které jim byly nebo budou zpřístupněny o druhé smluvní straně v souvislosti s plněním podle této smlouvy. Zhotovitel se zejména zavazuje zachovávat ve vztahu ke třetím osobám mlčenlivost o informacích, které při plnění této smlouvy získá od objednatele nebo o objednateli či jeho zaměstnancích a spolupracovnících a nesmí je zpřístupnit bez písemného souhlasu objednatele žádné třetí osobě ani je použít v rozporu s účelem této smlouvy, ledaže se jedná</w:t>
      </w:r>
    </w:p>
    <w:p w:rsidR="000D59E8" w:rsidRPr="0077677F" w:rsidRDefault="000D59E8" w:rsidP="000D59E8">
      <w:pPr>
        <w:pStyle w:val="Zkladntextodsazen"/>
        <w:numPr>
          <w:ilvl w:val="0"/>
          <w:numId w:val="18"/>
        </w:numPr>
        <w:spacing w:before="240" w:after="0"/>
        <w:ind w:left="851" w:hanging="425"/>
        <w:rPr>
          <w:rFonts w:ascii="Arial" w:hAnsi="Arial" w:cs="Arial"/>
          <w:sz w:val="22"/>
          <w:szCs w:val="22"/>
        </w:rPr>
      </w:pPr>
      <w:r w:rsidRPr="0077677F">
        <w:rPr>
          <w:rFonts w:ascii="Arial" w:hAnsi="Arial" w:cs="Arial"/>
          <w:sz w:val="22"/>
          <w:szCs w:val="22"/>
        </w:rPr>
        <w:t>informace, které jsou veřejně přístupné nebo známé v době jejich užití nebo zpřístupnění, pokud jejich veřejná přístupnost či známost nenastala v důsledku porušení zákonné (tj. uložené právními předpisy) či smluvní povinnosti, nebo</w:t>
      </w:r>
    </w:p>
    <w:p w:rsidR="000D59E8" w:rsidRPr="0077677F" w:rsidRDefault="000D59E8" w:rsidP="000D59E8">
      <w:pPr>
        <w:pStyle w:val="Zkladntextodsazen"/>
        <w:numPr>
          <w:ilvl w:val="0"/>
          <w:numId w:val="18"/>
        </w:numPr>
        <w:spacing w:before="120" w:after="0"/>
        <w:ind w:left="850" w:hanging="425"/>
        <w:rPr>
          <w:rFonts w:ascii="Arial" w:hAnsi="Arial" w:cs="Arial"/>
          <w:sz w:val="22"/>
          <w:szCs w:val="22"/>
        </w:rPr>
      </w:pPr>
      <w:r w:rsidRPr="0077677F">
        <w:rPr>
          <w:rFonts w:ascii="Arial" w:hAnsi="Arial" w:cs="Arial"/>
          <w:sz w:val="22"/>
          <w:szCs w:val="22"/>
        </w:rPr>
        <w:t>informace, které jsou poskytnuty smluvní straně třetí osobou nijak nezúčastněnou na poskytování služeb, která má právo s takovou informací volně nakládat a poskytnout ji třetím osobám nebo</w:t>
      </w:r>
    </w:p>
    <w:p w:rsidR="000D59E8" w:rsidRPr="0077677F" w:rsidRDefault="000D59E8" w:rsidP="000D59E8">
      <w:pPr>
        <w:pStyle w:val="Zkladntextodsazen"/>
        <w:numPr>
          <w:ilvl w:val="0"/>
          <w:numId w:val="18"/>
        </w:numPr>
        <w:spacing w:before="120"/>
        <w:ind w:left="850" w:hanging="425"/>
        <w:rPr>
          <w:rFonts w:ascii="Arial" w:hAnsi="Arial" w:cs="Arial"/>
          <w:sz w:val="22"/>
          <w:szCs w:val="22"/>
        </w:rPr>
      </w:pPr>
      <w:r w:rsidRPr="0077677F">
        <w:rPr>
          <w:rFonts w:ascii="Arial" w:hAnsi="Arial" w:cs="Arial"/>
          <w:sz w:val="22"/>
          <w:szCs w:val="22"/>
        </w:rPr>
        <w:t xml:space="preserve">případ, kdy je zpřístupnění informace vyžadováno zákonem nebo závazným rozhodnutím příslušného orgánu. </w:t>
      </w:r>
    </w:p>
    <w:p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Závazek smluvních stran dle odst. 1 tohoto článku platí i po skončení účinnosti smlouvy.</w:t>
      </w:r>
    </w:p>
    <w:p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Za chráněné dle předchozích bodů se nepovažují informace, které se staly veřejně známými, aniž by to zavinila záměrně či opomenutím některá ze smluvních stran, dále ty, které měla některá ze smluvních stran po právu k dispozici před uzavřením této smlouvy, nebo které jsou příkazcem uveřejněny.</w:t>
      </w:r>
    </w:p>
    <w:p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Informace nebo skutečnosti, na které se vztahuje povinnost mlčenlivosti, obsah smlouvy nebo její části mohou smluvní strany sdělit pouze osobám a takovým třetím stranám, které je, podle</w:t>
      </w:r>
      <w:r>
        <w:rPr>
          <w:rFonts w:ascii="Arial" w:hAnsi="Arial" w:cs="Arial"/>
          <w:sz w:val="22"/>
          <w:szCs w:val="22"/>
        </w:rPr>
        <w:t> </w:t>
      </w:r>
      <w:r w:rsidRPr="0077677F">
        <w:rPr>
          <w:rFonts w:ascii="Arial" w:hAnsi="Arial" w:cs="Arial"/>
          <w:sz w:val="22"/>
          <w:szCs w:val="22"/>
        </w:rPr>
        <w:t>oprávněného názoru příslušné smluvní strany, potřebují znát, aby mohly zvážit, zhodnotit, ocenit nebo schválit tuto smlouvu nebo aby mohly smluvní straně napomáhat s plněním jejich závazků nebo uplatňování práv. Smluvní strany budou povinny zajistit, aby tyto osoby zachovaly mlčenlivost ohledně sdělených skutečností a informací za podmínek dle</w:t>
      </w:r>
      <w:r>
        <w:rPr>
          <w:rFonts w:ascii="Arial" w:hAnsi="Arial" w:cs="Arial"/>
          <w:sz w:val="22"/>
          <w:szCs w:val="22"/>
        </w:rPr>
        <w:t> </w:t>
      </w:r>
      <w:r w:rsidRPr="0077677F">
        <w:rPr>
          <w:rFonts w:ascii="Arial" w:hAnsi="Arial" w:cs="Arial"/>
          <w:sz w:val="22"/>
          <w:szCs w:val="22"/>
        </w:rPr>
        <w:t>tohoto článku.</w:t>
      </w:r>
    </w:p>
    <w:p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lastRenderedPageBreak/>
        <w:t xml:space="preserve">Zhotovitel se zavazuje, že informace, které získá pro účely plnění nebo v souvislosti s plněním činností podle této smlouvy, nevyužije pro sebe a neposkytne je třetím osobám, případně z nich nebude zpracovávat žádné další výstupy. Zhotovitel není oprávněn tyto informace použít k jiným účelům než k provádění činností podle této smlouvy. </w:t>
      </w:r>
    </w:p>
    <w:p w:rsidR="000D59E8" w:rsidRPr="0077677F" w:rsidRDefault="000D59E8" w:rsidP="000D59E8">
      <w:pPr>
        <w:pStyle w:val="Zkladntextodsazen"/>
        <w:numPr>
          <w:ilvl w:val="0"/>
          <w:numId w:val="17"/>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 xml:space="preserve">Zhotovitel je povinen zajistit, aby pracovníci zhotovitele zachovávali mlčenlivost </w:t>
      </w:r>
      <w:r w:rsidRPr="0077677F">
        <w:rPr>
          <w:rFonts w:ascii="Arial" w:hAnsi="Arial" w:cs="Arial"/>
          <w:sz w:val="22"/>
          <w:szCs w:val="22"/>
        </w:rPr>
        <w:br/>
        <w:t>o skutečnostech a informacích, se kterými se mohou při výkonu činností dle této smlouvy seznámit.</w:t>
      </w:r>
    </w:p>
    <w:p w:rsidR="000D59E8" w:rsidRPr="0077677F" w:rsidRDefault="000D59E8" w:rsidP="000D59E8">
      <w:pPr>
        <w:spacing w:before="360"/>
        <w:jc w:val="center"/>
        <w:rPr>
          <w:rFonts w:ascii="Arial" w:hAnsi="Arial" w:cs="Arial"/>
          <w:b/>
          <w:sz w:val="22"/>
          <w:szCs w:val="22"/>
        </w:rPr>
      </w:pPr>
      <w:r>
        <w:rPr>
          <w:rFonts w:ascii="Arial" w:hAnsi="Arial" w:cs="Arial"/>
          <w:b/>
          <w:sz w:val="22"/>
          <w:szCs w:val="22"/>
        </w:rPr>
        <w:t>Článek X.</w:t>
      </w:r>
    </w:p>
    <w:p w:rsidR="000D59E8" w:rsidRPr="0077677F" w:rsidRDefault="000D59E8" w:rsidP="000D59E8">
      <w:pPr>
        <w:jc w:val="center"/>
        <w:rPr>
          <w:rFonts w:ascii="Arial" w:hAnsi="Arial" w:cs="Arial"/>
          <w:b/>
          <w:sz w:val="22"/>
          <w:szCs w:val="22"/>
        </w:rPr>
      </w:pPr>
      <w:r w:rsidRPr="0077677F">
        <w:rPr>
          <w:rFonts w:ascii="Arial" w:hAnsi="Arial" w:cs="Arial"/>
          <w:b/>
          <w:sz w:val="22"/>
          <w:szCs w:val="22"/>
        </w:rPr>
        <w:t>Vyhrazené změny smlouvy</w:t>
      </w:r>
    </w:p>
    <w:p w:rsidR="000D59E8" w:rsidRPr="0077677F" w:rsidRDefault="000D59E8" w:rsidP="000D59E8">
      <w:pPr>
        <w:spacing w:before="240"/>
        <w:rPr>
          <w:rFonts w:ascii="Arial" w:hAnsi="Arial" w:cs="Arial"/>
          <w:sz w:val="22"/>
          <w:szCs w:val="22"/>
        </w:rPr>
      </w:pPr>
      <w:r w:rsidRPr="0077677F">
        <w:rPr>
          <w:rFonts w:ascii="Arial" w:hAnsi="Arial" w:cs="Arial"/>
          <w:sz w:val="22"/>
          <w:szCs w:val="22"/>
        </w:rPr>
        <w:t>Zadavatel si vyhrazuje následující změny závazku ze smlouvy:</w:t>
      </w:r>
    </w:p>
    <w:p w:rsidR="000D59E8" w:rsidRPr="0077677F" w:rsidRDefault="000D59E8" w:rsidP="000D59E8">
      <w:pPr>
        <w:spacing w:before="240"/>
        <w:ind w:left="425" w:hanging="425"/>
        <w:rPr>
          <w:rFonts w:ascii="Arial" w:hAnsi="Arial" w:cs="Arial"/>
          <w:b/>
          <w:sz w:val="22"/>
          <w:szCs w:val="22"/>
        </w:rPr>
      </w:pPr>
      <w:r>
        <w:rPr>
          <w:rFonts w:ascii="Arial" w:hAnsi="Arial" w:cs="Arial"/>
          <w:b/>
          <w:sz w:val="22"/>
          <w:szCs w:val="22"/>
        </w:rPr>
        <w:t xml:space="preserve">1. </w:t>
      </w:r>
      <w:r w:rsidRPr="0077677F">
        <w:rPr>
          <w:rFonts w:ascii="Arial" w:hAnsi="Arial" w:cs="Arial"/>
          <w:b/>
          <w:sz w:val="22"/>
          <w:szCs w:val="22"/>
        </w:rPr>
        <w:t>Změna ceny plnění (ceny díla)</w:t>
      </w:r>
    </w:p>
    <w:p w:rsidR="000D59E8" w:rsidRPr="0077677F" w:rsidRDefault="000D59E8" w:rsidP="000D59E8">
      <w:pPr>
        <w:numPr>
          <w:ilvl w:val="1"/>
          <w:numId w:val="20"/>
        </w:numPr>
        <w:spacing w:before="240"/>
        <w:ind w:left="425" w:hanging="425"/>
        <w:rPr>
          <w:rFonts w:ascii="Arial" w:hAnsi="Arial" w:cs="Arial"/>
          <w:sz w:val="22"/>
          <w:szCs w:val="22"/>
        </w:rPr>
      </w:pPr>
      <w:r w:rsidRPr="0077677F">
        <w:rPr>
          <w:rFonts w:ascii="Arial" w:hAnsi="Arial" w:cs="Arial"/>
          <w:sz w:val="22"/>
          <w:szCs w:val="22"/>
        </w:rPr>
        <w:t>Změna sazby DPH</w:t>
      </w:r>
    </w:p>
    <w:p w:rsidR="000D59E8" w:rsidRPr="0077677F" w:rsidRDefault="000D59E8" w:rsidP="000D59E8">
      <w:pPr>
        <w:spacing w:before="240"/>
        <w:ind w:left="425"/>
        <w:rPr>
          <w:rFonts w:ascii="Arial" w:hAnsi="Arial" w:cs="Arial"/>
          <w:sz w:val="22"/>
          <w:szCs w:val="22"/>
        </w:rPr>
      </w:pPr>
      <w:r w:rsidRPr="0077677F">
        <w:rPr>
          <w:rFonts w:ascii="Arial" w:hAnsi="Arial" w:cs="Arial"/>
          <w:sz w:val="22"/>
          <w:szCs w:val="22"/>
        </w:rPr>
        <w:t>Cenu díla je možné měnit v případě zvýšení nebo snížení zákonem stanovené sazby daně z přidané hodnoty podle zákona č. 235/2004 Sb., o dani z přidané hodnoty, ve znění pozdějších předpisů. V takovém případě bude cena díla změněna (zvýšena nebo snížena) o příslušné navýšení nebo snížení sazby DPH ode dne účinnosti nové zákonné úpravy sazby DPH. Zhotovitel bude fakturovat cenu s DPH dle sazby DPH platné v době uskutečnění zdanitelného plnění.</w:t>
      </w:r>
    </w:p>
    <w:p w:rsidR="000D59E8" w:rsidRPr="0077677F" w:rsidRDefault="000D59E8" w:rsidP="000D59E8">
      <w:pPr>
        <w:numPr>
          <w:ilvl w:val="1"/>
          <w:numId w:val="20"/>
        </w:numPr>
        <w:spacing w:before="240"/>
        <w:ind w:left="425" w:hanging="425"/>
        <w:rPr>
          <w:rFonts w:ascii="Arial" w:hAnsi="Arial" w:cs="Arial"/>
          <w:sz w:val="22"/>
          <w:szCs w:val="22"/>
        </w:rPr>
      </w:pPr>
      <w:r w:rsidRPr="0077677F">
        <w:rPr>
          <w:rFonts w:ascii="Arial" w:hAnsi="Arial" w:cs="Arial"/>
          <w:sz w:val="22"/>
          <w:szCs w:val="22"/>
        </w:rPr>
        <w:t>Ostatní změny ceny díla</w:t>
      </w:r>
    </w:p>
    <w:p w:rsidR="000D59E8" w:rsidRPr="0077677F" w:rsidRDefault="000D59E8" w:rsidP="002238AE">
      <w:pPr>
        <w:spacing w:before="240"/>
        <w:ind w:left="425" w:firstLine="1"/>
        <w:rPr>
          <w:rFonts w:ascii="Arial" w:hAnsi="Arial" w:cs="Arial"/>
          <w:sz w:val="22"/>
          <w:szCs w:val="22"/>
        </w:rPr>
      </w:pPr>
      <w:r w:rsidRPr="0077677F">
        <w:rPr>
          <w:rFonts w:ascii="Arial" w:hAnsi="Arial" w:cs="Arial"/>
          <w:sz w:val="22"/>
          <w:szCs w:val="22"/>
        </w:rPr>
        <w:t>Ostatní změny ceny díla jsou možné pouze v souladu s</w:t>
      </w:r>
      <w:r w:rsidR="006565D5">
        <w:rPr>
          <w:rFonts w:ascii="Arial" w:hAnsi="Arial" w:cs="Arial"/>
          <w:sz w:val="22"/>
          <w:szCs w:val="22"/>
        </w:rPr>
        <w:t> Metodickým pokynem pro oblast zadávání zakázek v programovém období 2014-2020, verze 4</w:t>
      </w:r>
      <w:r w:rsidR="002238AE">
        <w:rPr>
          <w:rFonts w:ascii="Arial" w:hAnsi="Arial" w:cs="Arial"/>
          <w:sz w:val="22"/>
          <w:szCs w:val="22"/>
        </w:rPr>
        <w:t xml:space="preserve">, jehož </w:t>
      </w:r>
      <w:r w:rsidR="002238AE" w:rsidRPr="00A8342F">
        <w:rPr>
          <w:rFonts w:ascii="Arial" w:hAnsi="Arial" w:cs="Arial"/>
          <w:sz w:val="22"/>
          <w:szCs w:val="22"/>
        </w:rPr>
        <w:t xml:space="preserve">elektronickou </w:t>
      </w:r>
      <w:r w:rsidR="00A8342F">
        <w:rPr>
          <w:rFonts w:ascii="Arial" w:hAnsi="Arial" w:cs="Arial"/>
          <w:sz w:val="22"/>
          <w:szCs w:val="22"/>
        </w:rPr>
        <w:t>verzi</w:t>
      </w:r>
      <w:r w:rsidR="002238AE" w:rsidRPr="00A8342F">
        <w:rPr>
          <w:rFonts w:ascii="Arial" w:hAnsi="Arial" w:cs="Arial"/>
          <w:sz w:val="22"/>
          <w:szCs w:val="22"/>
        </w:rPr>
        <w:t xml:space="preserve"> ve formátu PDF objednatel předal zhotoviteli</w:t>
      </w:r>
      <w:r w:rsidR="00A8342F">
        <w:rPr>
          <w:rFonts w:ascii="Arial" w:hAnsi="Arial" w:cs="Arial"/>
          <w:sz w:val="22"/>
          <w:szCs w:val="22"/>
        </w:rPr>
        <w:t xml:space="preserve"> při podpisu této smlouvy</w:t>
      </w:r>
      <w:r w:rsidRPr="00A8342F">
        <w:rPr>
          <w:rFonts w:ascii="Arial" w:hAnsi="Arial" w:cs="Arial"/>
          <w:sz w:val="22"/>
          <w:szCs w:val="22"/>
        </w:rPr>
        <w:t>.</w:t>
      </w:r>
      <w:r w:rsidR="002238AE" w:rsidRPr="00A8342F">
        <w:rPr>
          <w:rFonts w:ascii="Arial" w:hAnsi="Arial" w:cs="Arial"/>
          <w:sz w:val="22"/>
          <w:szCs w:val="22"/>
        </w:rPr>
        <w:t xml:space="preserve"> Zhotovitel výslovně prohlašuje,</w:t>
      </w:r>
      <w:r w:rsidR="002238AE">
        <w:rPr>
          <w:rFonts w:ascii="Arial" w:hAnsi="Arial" w:cs="Arial"/>
          <w:sz w:val="22"/>
          <w:szCs w:val="22"/>
        </w:rPr>
        <w:t xml:space="preserve"> že s celým obsahem Metodického pokynu se před uzavřením této smlouvy podrobně seznámil.</w:t>
      </w:r>
    </w:p>
    <w:p w:rsidR="000D59E8" w:rsidRPr="008E566D" w:rsidRDefault="000D59E8" w:rsidP="000D59E8">
      <w:pPr>
        <w:pStyle w:val="Odstavecseseznamem"/>
        <w:numPr>
          <w:ilvl w:val="0"/>
          <w:numId w:val="20"/>
        </w:numPr>
        <w:spacing w:before="240"/>
        <w:rPr>
          <w:rFonts w:ascii="Arial" w:hAnsi="Arial" w:cs="Arial"/>
          <w:b/>
        </w:rPr>
      </w:pPr>
      <w:r w:rsidRPr="008E566D">
        <w:rPr>
          <w:rFonts w:ascii="Arial" w:hAnsi="Arial" w:cs="Arial"/>
          <w:b/>
        </w:rPr>
        <w:t>Prodloužení doby plnění</w:t>
      </w:r>
    </w:p>
    <w:p w:rsidR="000D59E8" w:rsidRPr="0077677F" w:rsidRDefault="000D59E8" w:rsidP="000D59E8">
      <w:pPr>
        <w:spacing w:before="240" w:after="120"/>
        <w:rPr>
          <w:rFonts w:ascii="Arial" w:hAnsi="Arial" w:cs="Arial"/>
          <w:sz w:val="22"/>
          <w:szCs w:val="22"/>
        </w:rPr>
      </w:pPr>
      <w:r w:rsidRPr="0077677F">
        <w:rPr>
          <w:rFonts w:ascii="Arial" w:hAnsi="Arial" w:cs="Arial"/>
          <w:sz w:val="22"/>
          <w:szCs w:val="22"/>
        </w:rPr>
        <w:t>Objednatel je oprávněn jednostranně změnit dobu plnění veřejné zakázky, zejména prodloužit dobu plnění veřejné zakázky v těchto případech:</w:t>
      </w:r>
    </w:p>
    <w:p w:rsidR="000D59E8" w:rsidRDefault="000D59E8" w:rsidP="00515446">
      <w:pPr>
        <w:pStyle w:val="Odstavecseseznamem"/>
        <w:numPr>
          <w:ilvl w:val="1"/>
          <w:numId w:val="19"/>
        </w:numPr>
        <w:spacing w:after="60" w:line="240" w:lineRule="auto"/>
        <w:ind w:left="357" w:hanging="357"/>
        <w:contextualSpacing w:val="0"/>
        <w:jc w:val="both"/>
        <w:rPr>
          <w:rFonts w:ascii="Arial" w:hAnsi="Arial" w:cs="Arial"/>
        </w:rPr>
      </w:pPr>
      <w:r w:rsidRPr="00957D39">
        <w:rPr>
          <w:rFonts w:ascii="Arial" w:hAnsi="Arial" w:cs="Arial"/>
        </w:rPr>
        <w:t xml:space="preserve">Pokud bude provádění prací přerušeno z důvodů </w:t>
      </w:r>
      <w:r w:rsidRPr="006D4A8E">
        <w:rPr>
          <w:rFonts w:ascii="Arial" w:hAnsi="Arial" w:cs="Arial"/>
        </w:rPr>
        <w:t xml:space="preserve">uvedených v čl. </w:t>
      </w:r>
      <w:r w:rsidR="006429A8" w:rsidRPr="006D4A8E">
        <w:rPr>
          <w:rFonts w:ascii="Arial" w:hAnsi="Arial" w:cs="Arial"/>
        </w:rPr>
        <w:t>VII</w:t>
      </w:r>
      <w:r w:rsidRPr="006D4A8E">
        <w:rPr>
          <w:rFonts w:ascii="Arial" w:hAnsi="Arial" w:cs="Arial"/>
        </w:rPr>
        <w:t xml:space="preserve"> smlouvy</w:t>
      </w:r>
      <w:r w:rsidRPr="00957D39">
        <w:rPr>
          <w:rFonts w:ascii="Arial" w:hAnsi="Arial" w:cs="Arial"/>
        </w:rPr>
        <w:t xml:space="preserve"> o dílo, může dojít k prodloužení doby plnění o počet dnů, po které neprobíhaly restaurátorské práce (i částečně) z některého důvodu </w:t>
      </w:r>
      <w:r w:rsidR="006429A8">
        <w:rPr>
          <w:rFonts w:ascii="Arial" w:hAnsi="Arial" w:cs="Arial"/>
        </w:rPr>
        <w:t xml:space="preserve">ve smlouvě </w:t>
      </w:r>
      <w:r w:rsidRPr="00957D39">
        <w:rPr>
          <w:rFonts w:ascii="Arial" w:hAnsi="Arial" w:cs="Arial"/>
        </w:rPr>
        <w:t>uvedeného</w:t>
      </w:r>
      <w:r w:rsidR="006429A8">
        <w:rPr>
          <w:rFonts w:ascii="Arial" w:hAnsi="Arial" w:cs="Arial"/>
        </w:rPr>
        <w:t xml:space="preserve">. </w:t>
      </w:r>
      <w:r w:rsidRPr="00957D39">
        <w:rPr>
          <w:rFonts w:ascii="Arial" w:hAnsi="Arial" w:cs="Arial"/>
        </w:rPr>
        <w:t xml:space="preserve"> </w:t>
      </w:r>
    </w:p>
    <w:p w:rsidR="000D59E8" w:rsidRPr="00957D39" w:rsidRDefault="000D59E8" w:rsidP="00515446">
      <w:pPr>
        <w:pStyle w:val="Odstavecseseznamem"/>
        <w:numPr>
          <w:ilvl w:val="1"/>
          <w:numId w:val="19"/>
        </w:numPr>
        <w:spacing w:after="120" w:line="240" w:lineRule="auto"/>
        <w:ind w:left="357" w:hanging="357"/>
        <w:jc w:val="both"/>
        <w:rPr>
          <w:rFonts w:ascii="Arial" w:hAnsi="Arial" w:cs="Arial"/>
        </w:rPr>
      </w:pPr>
      <w:r w:rsidRPr="00957D39">
        <w:rPr>
          <w:rFonts w:ascii="Arial" w:hAnsi="Arial" w:cs="Arial"/>
        </w:rPr>
        <w:t>V případě schválených víceprací o dobu, kterou si provedení těchto víceprací vyžádalo dle schválených změnových listů.</w:t>
      </w:r>
    </w:p>
    <w:p w:rsidR="000D59E8" w:rsidRPr="0077677F" w:rsidRDefault="000D59E8" w:rsidP="000D59E8">
      <w:pPr>
        <w:spacing w:before="360"/>
        <w:ind w:left="357"/>
        <w:jc w:val="center"/>
        <w:rPr>
          <w:rFonts w:ascii="Arial" w:hAnsi="Arial" w:cs="Arial"/>
          <w:b/>
          <w:sz w:val="22"/>
          <w:szCs w:val="22"/>
        </w:rPr>
      </w:pPr>
      <w:r>
        <w:rPr>
          <w:rFonts w:ascii="Arial" w:hAnsi="Arial" w:cs="Arial"/>
          <w:b/>
          <w:sz w:val="22"/>
          <w:szCs w:val="22"/>
        </w:rPr>
        <w:t>Článek X</w:t>
      </w:r>
      <w:r w:rsidRPr="0077677F">
        <w:rPr>
          <w:rFonts w:ascii="Arial" w:hAnsi="Arial" w:cs="Arial"/>
          <w:b/>
          <w:sz w:val="22"/>
          <w:szCs w:val="22"/>
        </w:rPr>
        <w:t>I</w:t>
      </w:r>
      <w:r>
        <w:rPr>
          <w:rFonts w:ascii="Arial" w:hAnsi="Arial" w:cs="Arial"/>
          <w:b/>
          <w:sz w:val="22"/>
          <w:szCs w:val="22"/>
        </w:rPr>
        <w:t>.</w:t>
      </w:r>
    </w:p>
    <w:p w:rsidR="000D59E8" w:rsidRPr="0077677F" w:rsidRDefault="000D59E8" w:rsidP="000D59E8">
      <w:pPr>
        <w:ind w:left="360"/>
        <w:jc w:val="center"/>
        <w:rPr>
          <w:rFonts w:ascii="Arial" w:hAnsi="Arial" w:cs="Arial"/>
          <w:b/>
          <w:sz w:val="22"/>
          <w:szCs w:val="22"/>
        </w:rPr>
      </w:pPr>
      <w:r w:rsidRPr="0077677F">
        <w:rPr>
          <w:rFonts w:ascii="Arial" w:hAnsi="Arial" w:cs="Arial"/>
          <w:b/>
          <w:sz w:val="22"/>
          <w:szCs w:val="22"/>
        </w:rPr>
        <w:t>Vyšší moc</w:t>
      </w:r>
    </w:p>
    <w:p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Smluvní strany jsou zproštěny odpovědnosti za částečné nebo úplné neplnění smluvních závazků, jestliže k němu došlo v důsledku vyšší moci. Za vyšší moc se pro účel smlouvy považují mimořádné události nebo okolnosti, které nemohla žádná ze smluvních stran pře</w:t>
      </w:r>
      <w:r w:rsidR="006429A8">
        <w:rPr>
          <w:rFonts w:ascii="Arial" w:hAnsi="Arial" w:cs="Arial"/>
          <w:sz w:val="22"/>
          <w:szCs w:val="22"/>
        </w:rPr>
        <w:t>d</w:t>
      </w:r>
      <w:r w:rsidRPr="0077677F">
        <w:rPr>
          <w:rFonts w:ascii="Arial" w:hAnsi="Arial" w:cs="Arial"/>
          <w:sz w:val="22"/>
          <w:szCs w:val="22"/>
        </w:rPr>
        <w:t xml:space="preserve"> uzavřením této smlouvy předvídat ani jí předejít přijetím preventivního opatření, která je mimo jakoukoliv kontrolu kterékoliv smluvní strany a která podstatným způsobem ztěžuje nebo znemožňuje plnění povinností dle této smlouvy kteroukoliv ze smluvních stran. </w:t>
      </w:r>
    </w:p>
    <w:p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lastRenderedPageBreak/>
        <w:t xml:space="preserve">Za vyšší moc se dále považují zejména válka, nepřátelské vojenské akce, teroristické útoky, povstání, občanské nepokoje, vzpoury, přítomnost ionizujícího nebo radioaktivního záření, požár, výbuch, záplava a jiné živelné nebo přírodní katastrofy., </w:t>
      </w:r>
    </w:p>
    <w:p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Pro účely této smlouvy se za vyšší moc dále považují nepříznivé klimatické podmínky (např. vysoké a nízké teploty), které provedení prací z technologického hlediska neumožňují, a které trvají déle než 5 po sobě jdoucích kalendářních dnů. Za nepříznivé klimatické podmínky se</w:t>
      </w:r>
      <w:r>
        <w:rPr>
          <w:rFonts w:ascii="Arial" w:hAnsi="Arial" w:cs="Arial"/>
          <w:sz w:val="22"/>
          <w:szCs w:val="22"/>
        </w:rPr>
        <w:t> </w:t>
      </w:r>
      <w:r w:rsidRPr="0077677F">
        <w:rPr>
          <w:rFonts w:ascii="Arial" w:hAnsi="Arial" w:cs="Arial"/>
          <w:sz w:val="22"/>
          <w:szCs w:val="22"/>
        </w:rPr>
        <w:t>pro</w:t>
      </w:r>
      <w:r>
        <w:rPr>
          <w:rFonts w:ascii="Arial" w:hAnsi="Arial" w:cs="Arial"/>
          <w:sz w:val="22"/>
          <w:szCs w:val="22"/>
        </w:rPr>
        <w:t> </w:t>
      </w:r>
      <w:r w:rsidRPr="0077677F">
        <w:rPr>
          <w:rFonts w:ascii="Arial" w:hAnsi="Arial" w:cs="Arial"/>
          <w:sz w:val="22"/>
          <w:szCs w:val="22"/>
        </w:rPr>
        <w:t xml:space="preserve">účely této smlouvy nepovažují obvyklé klimatické podmínky </w:t>
      </w:r>
      <w:r>
        <w:rPr>
          <w:rFonts w:ascii="Arial" w:hAnsi="Arial" w:cs="Arial"/>
          <w:sz w:val="22"/>
          <w:szCs w:val="22"/>
        </w:rPr>
        <w:t>pro dané roční období</w:t>
      </w:r>
      <w:r w:rsidRPr="0077677F">
        <w:rPr>
          <w:rFonts w:ascii="Arial" w:hAnsi="Arial" w:cs="Arial"/>
          <w:sz w:val="22"/>
          <w:szCs w:val="22"/>
        </w:rPr>
        <w:t xml:space="preserve">.   </w:t>
      </w:r>
    </w:p>
    <w:p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 xml:space="preserve">Výslovně se stanovuje, že vyšší mocí není stávka personálu zhotovitele ani hospodářské poměry smluvních stran. </w:t>
      </w:r>
    </w:p>
    <w:p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V případě, že nastane vyšší moc, prodlužuje se lhůta ke splnění smluvních povinností o dobu, během níž vyšší moc trvá. Jestliže v důsledku vyšší moci dojde k prodlení s termínem provedení díla o více než 60 dnů, dohodnou se smluvní strany, v případě zániku smluvních stran subjekty, na které přejdou práva a povinnosti smluvních stran, na dalším postupu provedení díla změnou smlouvy.</w:t>
      </w:r>
    </w:p>
    <w:p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V případě, že některá smluvní strana nebude schopna plnit své závazky ze smlouvy v důsledku vyšší moci, bude povinna neprodleně a písemně o této skutečnosti vyrozumět druhou smluvní stranu. Obdobně poté, co účinky vyšší moci pominou, bude smluvní strana, jež byla vyšší mocí dotčena, povinna neprodleně a písemně vyrozumět druhou smluvní stranu o této skutečnosti.</w:t>
      </w:r>
    </w:p>
    <w:p w:rsidR="000D59E8" w:rsidRPr="006D4A8E" w:rsidRDefault="000D59E8" w:rsidP="000D59E8">
      <w:pPr>
        <w:spacing w:before="360"/>
        <w:jc w:val="center"/>
        <w:rPr>
          <w:rFonts w:ascii="Arial" w:hAnsi="Arial" w:cs="Arial"/>
          <w:b/>
          <w:sz w:val="22"/>
          <w:szCs w:val="22"/>
        </w:rPr>
      </w:pPr>
      <w:r w:rsidRPr="006D4A8E">
        <w:rPr>
          <w:rFonts w:ascii="Arial" w:hAnsi="Arial" w:cs="Arial"/>
          <w:b/>
          <w:sz w:val="22"/>
          <w:szCs w:val="22"/>
        </w:rPr>
        <w:t>Článek XII.</w:t>
      </w:r>
    </w:p>
    <w:p w:rsidR="000D59E8" w:rsidRPr="0077677F" w:rsidRDefault="000D59E8" w:rsidP="000D59E8">
      <w:pPr>
        <w:jc w:val="center"/>
        <w:rPr>
          <w:rFonts w:ascii="Arial" w:hAnsi="Arial" w:cs="Arial"/>
          <w:b/>
          <w:sz w:val="22"/>
          <w:szCs w:val="22"/>
        </w:rPr>
      </w:pPr>
      <w:r w:rsidRPr="0077677F">
        <w:rPr>
          <w:rFonts w:ascii="Arial" w:hAnsi="Arial" w:cs="Arial"/>
          <w:b/>
          <w:sz w:val="22"/>
          <w:szCs w:val="22"/>
        </w:rPr>
        <w:t>Změna poddodavatele</w:t>
      </w:r>
    </w:p>
    <w:p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Zhotovitel prohlašuje, že poskytnutí výše uvedených plnění zajistí poddodavateli uvedenými v</w:t>
      </w:r>
      <w:r>
        <w:rPr>
          <w:rFonts w:ascii="Arial" w:hAnsi="Arial" w:cs="Arial"/>
          <w:sz w:val="22"/>
          <w:szCs w:val="22"/>
        </w:rPr>
        <w:t> nabídce dodavatele</w:t>
      </w:r>
      <w:r w:rsidRPr="0077677F">
        <w:rPr>
          <w:rFonts w:ascii="Arial" w:hAnsi="Arial" w:cs="Arial"/>
          <w:sz w:val="22"/>
          <w:szCs w:val="22"/>
        </w:rPr>
        <w:t>.</w:t>
      </w:r>
    </w:p>
    <w:p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Seznam poddodavatelů podle odst. 1 tohoto článku, který byl předložen v nabídce zhotovitele podané v</w:t>
      </w:r>
      <w:r w:rsidR="00A50BDF">
        <w:rPr>
          <w:rFonts w:ascii="Arial" w:hAnsi="Arial" w:cs="Arial"/>
          <w:sz w:val="22"/>
          <w:szCs w:val="22"/>
        </w:rPr>
        <w:t xml:space="preserve">e výběrovém </w:t>
      </w:r>
      <w:r w:rsidRPr="0077677F">
        <w:rPr>
          <w:rFonts w:ascii="Arial" w:hAnsi="Arial" w:cs="Arial"/>
          <w:sz w:val="22"/>
          <w:szCs w:val="22"/>
        </w:rPr>
        <w:t>řízení, je pro zhotovitele závazný, stejně jako požadavky na jednotlivé poddodavatele uvedené v zadávací dokumentaci.</w:t>
      </w:r>
    </w:p>
    <w:p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 xml:space="preserve">Poddodavatelé uvedení v nabídce zhotovitele jako účastníka </w:t>
      </w:r>
      <w:r w:rsidR="00A50BDF">
        <w:rPr>
          <w:rFonts w:ascii="Arial" w:hAnsi="Arial" w:cs="Arial"/>
          <w:sz w:val="22"/>
          <w:szCs w:val="22"/>
        </w:rPr>
        <w:t>výběrovéh</w:t>
      </w:r>
      <w:r w:rsidRPr="0077677F">
        <w:rPr>
          <w:rFonts w:ascii="Arial" w:hAnsi="Arial" w:cs="Arial"/>
          <w:sz w:val="22"/>
          <w:szCs w:val="22"/>
        </w:rPr>
        <w:t>o řízení se musí aktivně podílet na plnění předmětu této smlouvy v rozsahu, v jakém prokazovali splnění kvalifikace. V případě potřeby změny poddodavatele uvedeného v nabídce zhotovitele je tato možná pouze se souhlasem objednatele. Objednatel tento souhlas neudělí v případě, že by po</w:t>
      </w:r>
      <w:r>
        <w:rPr>
          <w:rFonts w:ascii="Arial" w:hAnsi="Arial" w:cs="Arial"/>
          <w:sz w:val="22"/>
          <w:szCs w:val="22"/>
        </w:rPr>
        <w:t> </w:t>
      </w:r>
      <w:r w:rsidRPr="0077677F">
        <w:rPr>
          <w:rFonts w:ascii="Arial" w:hAnsi="Arial" w:cs="Arial"/>
          <w:sz w:val="22"/>
          <w:szCs w:val="22"/>
        </w:rPr>
        <w:t>takové změně poddodavatel nesplňoval požadavky objednatele na kvalifikaci dle zadávací dokumentace v rozsahu, v jakém prostřednictvím něho prokazoval zhotovitel splnění kvalifikace.</w:t>
      </w:r>
      <w:r w:rsidRPr="0077677F">
        <w:rPr>
          <w:rFonts w:ascii="Arial" w:hAnsi="Arial" w:cs="Arial"/>
          <w:b/>
          <w:sz w:val="22"/>
          <w:szCs w:val="22"/>
        </w:rPr>
        <w:t xml:space="preserve"> </w:t>
      </w:r>
      <w:r w:rsidRPr="0077677F">
        <w:rPr>
          <w:rFonts w:ascii="Arial" w:hAnsi="Arial" w:cs="Arial"/>
          <w:sz w:val="22"/>
          <w:szCs w:val="22"/>
        </w:rPr>
        <w:t>Objednatel tento souhlas neudělí v případě, že by po takové změně nový poddodavatel nesplňoval veškeré požadavky objednatele uvedené v zadávací dokumentaci v rozsahu, v jakém prostřednictvím něho prokazoval zhotovitel splnění kvalifikace.</w:t>
      </w:r>
    </w:p>
    <w:p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V případě potřeby poddodavatele zhotovitel písemně požádá o souhlas objednatele s touto změnou alespoň 14 dní před touto změnou. Výjimkou je situace, kdy zhotovitel jednoznačně prokáže, že lhůtu dle věty první nemohl dodržet z důvodu nespočívajících na jeho straně; v takovém případě je povinen požádat o souhlas bezodkladně po zjištění těchto důvodů. Součástí žádosti o souhlas se změnou poddodavatele musí být doklady prokazující splnění kvalifikace nahrazovaného poddodavatele</w:t>
      </w:r>
      <w:r>
        <w:rPr>
          <w:rFonts w:ascii="Arial" w:hAnsi="Arial" w:cs="Arial"/>
          <w:sz w:val="22"/>
          <w:szCs w:val="22"/>
        </w:rPr>
        <w:t>,</w:t>
      </w:r>
      <w:r w:rsidRPr="0077677F">
        <w:rPr>
          <w:rFonts w:ascii="Arial" w:hAnsi="Arial" w:cs="Arial"/>
          <w:sz w:val="22"/>
          <w:szCs w:val="22"/>
        </w:rPr>
        <w:t xml:space="preserve"> a to v rozsahu, v jakém prostřednictvím něho prokazoval zhotovitel splnění kvalifikace.</w:t>
      </w:r>
    </w:p>
    <w:p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Změna poddodavatele bez souhlasu objednatele se považuje za podstatné porušení smlouvy, a to bez ohledu na to, zda s</w:t>
      </w:r>
      <w:r>
        <w:rPr>
          <w:rFonts w:ascii="Arial" w:hAnsi="Arial" w:cs="Arial"/>
          <w:sz w:val="22"/>
          <w:szCs w:val="22"/>
        </w:rPr>
        <w:t>e jedná o poddoda</w:t>
      </w:r>
      <w:r w:rsidRPr="0077677F">
        <w:rPr>
          <w:rFonts w:ascii="Arial" w:hAnsi="Arial" w:cs="Arial"/>
          <w:sz w:val="22"/>
          <w:szCs w:val="22"/>
        </w:rPr>
        <w:t>vatele vyhovujícího požadavkům dle</w:t>
      </w:r>
      <w:r>
        <w:rPr>
          <w:rFonts w:ascii="Arial" w:hAnsi="Arial" w:cs="Arial"/>
          <w:sz w:val="22"/>
          <w:szCs w:val="22"/>
        </w:rPr>
        <w:t> </w:t>
      </w:r>
      <w:r w:rsidRPr="0077677F">
        <w:rPr>
          <w:rFonts w:ascii="Arial" w:hAnsi="Arial" w:cs="Arial"/>
          <w:sz w:val="22"/>
          <w:szCs w:val="22"/>
        </w:rPr>
        <w:t xml:space="preserve">zadávacích podmínek a této smlouvy či nikoliv. </w:t>
      </w:r>
    </w:p>
    <w:p w:rsidR="000D59E8" w:rsidRDefault="000D59E8" w:rsidP="000D59E8">
      <w:pPr>
        <w:tabs>
          <w:tab w:val="left" w:pos="360"/>
        </w:tabs>
        <w:overflowPunct w:val="0"/>
        <w:autoSpaceDE w:val="0"/>
        <w:autoSpaceDN w:val="0"/>
        <w:adjustRightInd w:val="0"/>
        <w:spacing w:before="360" w:after="120"/>
        <w:jc w:val="center"/>
        <w:textAlignment w:val="baseline"/>
        <w:rPr>
          <w:rFonts w:ascii="Arial" w:hAnsi="Arial" w:cs="Arial"/>
          <w:b/>
          <w:bCs/>
          <w:sz w:val="22"/>
          <w:szCs w:val="22"/>
        </w:rPr>
      </w:pPr>
      <w:r>
        <w:rPr>
          <w:rFonts w:ascii="Arial" w:hAnsi="Arial" w:cs="Arial"/>
          <w:b/>
          <w:bCs/>
          <w:sz w:val="22"/>
          <w:szCs w:val="22"/>
        </w:rPr>
        <w:lastRenderedPageBreak/>
        <w:t>Článek X</w:t>
      </w:r>
      <w:r w:rsidR="00DD23C6">
        <w:rPr>
          <w:rFonts w:ascii="Arial" w:hAnsi="Arial" w:cs="Arial"/>
          <w:b/>
          <w:bCs/>
          <w:sz w:val="22"/>
          <w:szCs w:val="22"/>
        </w:rPr>
        <w:t>II</w:t>
      </w:r>
      <w:r w:rsidRPr="00194E2D">
        <w:rPr>
          <w:rFonts w:ascii="Arial" w:hAnsi="Arial" w:cs="Arial"/>
          <w:b/>
          <w:bCs/>
          <w:sz w:val="22"/>
          <w:szCs w:val="22"/>
        </w:rPr>
        <w:t>.</w:t>
      </w:r>
      <w:r>
        <w:rPr>
          <w:rFonts w:ascii="Arial" w:hAnsi="Arial" w:cs="Arial"/>
          <w:b/>
          <w:bCs/>
          <w:sz w:val="22"/>
          <w:szCs w:val="22"/>
        </w:rPr>
        <w:br/>
        <w:t>Ukončení smlouvy</w:t>
      </w:r>
    </w:p>
    <w:p w:rsidR="000D59E8" w:rsidRPr="004C2CE0"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sidRPr="004C2CE0">
        <w:rPr>
          <w:rFonts w:ascii="Arial" w:hAnsi="Arial" w:cs="Arial"/>
        </w:rPr>
        <w:t>Smluvní vztah vzniklý na základě této smlouvy lze ukončit těmito způsoby:</w:t>
      </w:r>
    </w:p>
    <w:p w:rsidR="000D59E8" w:rsidRPr="004C2CE0" w:rsidRDefault="000D59E8" w:rsidP="000D59E8">
      <w:pPr>
        <w:numPr>
          <w:ilvl w:val="0"/>
          <w:numId w:val="7"/>
        </w:numPr>
        <w:spacing w:after="120"/>
        <w:ind w:left="851" w:hanging="426"/>
        <w:rPr>
          <w:rFonts w:ascii="Arial" w:hAnsi="Arial" w:cs="Arial"/>
          <w:sz w:val="22"/>
          <w:szCs w:val="22"/>
        </w:rPr>
      </w:pPr>
      <w:r w:rsidRPr="004C2CE0">
        <w:rPr>
          <w:rFonts w:ascii="Arial" w:hAnsi="Arial" w:cs="Arial"/>
          <w:sz w:val="22"/>
          <w:szCs w:val="22"/>
        </w:rPr>
        <w:t>odstoupením od smlouvy:</w:t>
      </w:r>
    </w:p>
    <w:p w:rsidR="000D59E8" w:rsidRPr="004C2CE0" w:rsidRDefault="000D59E8" w:rsidP="000D59E8">
      <w:pPr>
        <w:numPr>
          <w:ilvl w:val="2"/>
          <w:numId w:val="6"/>
        </w:numPr>
        <w:spacing w:after="120"/>
        <w:ind w:left="1276" w:hanging="284"/>
        <w:rPr>
          <w:rFonts w:ascii="Arial" w:hAnsi="Arial" w:cs="Arial"/>
          <w:sz w:val="22"/>
          <w:szCs w:val="22"/>
        </w:rPr>
      </w:pPr>
      <w:r w:rsidRPr="004C2CE0">
        <w:rPr>
          <w:rFonts w:ascii="Arial" w:hAnsi="Arial" w:cs="Arial"/>
          <w:sz w:val="22"/>
          <w:szCs w:val="22"/>
        </w:rPr>
        <w:t>za podmínek uvedených v § 2002 a násl. občanského zákoníku v případě porušení smlouvy druhou smluvní stranou podstatným způsobem,</w:t>
      </w:r>
    </w:p>
    <w:p w:rsidR="000D59E8" w:rsidRPr="004C2CE0" w:rsidRDefault="000D59E8" w:rsidP="000D59E8">
      <w:pPr>
        <w:numPr>
          <w:ilvl w:val="2"/>
          <w:numId w:val="6"/>
        </w:numPr>
        <w:spacing w:after="120"/>
        <w:ind w:left="1276" w:hanging="284"/>
        <w:rPr>
          <w:rFonts w:ascii="Arial" w:hAnsi="Arial" w:cs="Arial"/>
          <w:sz w:val="22"/>
          <w:szCs w:val="22"/>
        </w:rPr>
      </w:pPr>
      <w:r w:rsidRPr="004C2CE0">
        <w:rPr>
          <w:rFonts w:ascii="Arial" w:hAnsi="Arial" w:cs="Arial"/>
          <w:sz w:val="22"/>
          <w:szCs w:val="22"/>
        </w:rPr>
        <w:t>v případech, které si smluvní strany ujedn</w:t>
      </w:r>
      <w:r>
        <w:rPr>
          <w:rFonts w:ascii="Arial" w:hAnsi="Arial" w:cs="Arial"/>
          <w:sz w:val="22"/>
          <w:szCs w:val="22"/>
        </w:rPr>
        <w:t>aly dále v tomto článku smlouvy</w:t>
      </w:r>
      <w:r>
        <w:rPr>
          <w:rFonts w:ascii="ArialMT" w:eastAsiaTheme="minorHAnsi" w:hAnsi="ArialMT" w:cs="ArialMT"/>
          <w:sz w:val="22"/>
          <w:szCs w:val="22"/>
          <w:lang w:eastAsia="en-US"/>
        </w:rPr>
        <w:t>;</w:t>
      </w:r>
      <w:r w:rsidRPr="004C2CE0">
        <w:rPr>
          <w:rFonts w:ascii="Arial" w:hAnsi="Arial" w:cs="Arial"/>
          <w:sz w:val="22"/>
          <w:szCs w:val="22"/>
        </w:rPr>
        <w:t xml:space="preserve"> </w:t>
      </w:r>
    </w:p>
    <w:p w:rsidR="000D59E8" w:rsidRDefault="000D59E8" w:rsidP="000D59E8">
      <w:pPr>
        <w:numPr>
          <w:ilvl w:val="0"/>
          <w:numId w:val="7"/>
        </w:numPr>
        <w:spacing w:after="120"/>
        <w:ind w:left="851" w:hanging="426"/>
        <w:rPr>
          <w:rFonts w:ascii="Arial" w:hAnsi="Arial" w:cs="Arial"/>
          <w:sz w:val="22"/>
          <w:szCs w:val="22"/>
        </w:rPr>
      </w:pPr>
      <w:r>
        <w:rPr>
          <w:rFonts w:ascii="Arial" w:hAnsi="Arial" w:cs="Arial"/>
          <w:sz w:val="22"/>
          <w:szCs w:val="22"/>
        </w:rPr>
        <w:t>dohodou smluvních stran.</w:t>
      </w:r>
    </w:p>
    <w:p w:rsidR="000D59E8" w:rsidRPr="004C2CE0"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Pr>
          <w:rFonts w:ascii="Arial" w:hAnsi="Arial" w:cs="Arial"/>
        </w:rPr>
        <w:t xml:space="preserve">Objednatel je oprávněn </w:t>
      </w:r>
      <w:r w:rsidRPr="004C2CE0">
        <w:rPr>
          <w:rFonts w:ascii="Arial" w:hAnsi="Arial" w:cs="Arial"/>
        </w:rPr>
        <w:t>odstoupit od smlouvy v případě:</w:t>
      </w:r>
    </w:p>
    <w:p w:rsidR="000D59E8" w:rsidRPr="006E18FC" w:rsidRDefault="000D59E8" w:rsidP="000D59E8">
      <w:pPr>
        <w:numPr>
          <w:ilvl w:val="0"/>
          <w:numId w:val="9"/>
        </w:numPr>
        <w:tabs>
          <w:tab w:val="left" w:pos="851"/>
        </w:tabs>
        <w:spacing w:after="120"/>
        <w:ind w:left="851" w:hanging="425"/>
        <w:rPr>
          <w:rFonts w:ascii="Arial" w:hAnsi="Arial" w:cs="Arial"/>
          <w:sz w:val="22"/>
          <w:szCs w:val="22"/>
        </w:rPr>
      </w:pPr>
      <w:r w:rsidRPr="00DC6BCD">
        <w:rPr>
          <w:rFonts w:ascii="Arial" w:hAnsi="Arial" w:cs="Arial"/>
          <w:sz w:val="22"/>
          <w:szCs w:val="22"/>
        </w:rPr>
        <w:t xml:space="preserve">prodlení zhotovitele se zahájením </w:t>
      </w:r>
      <w:r w:rsidRPr="006E18FC">
        <w:rPr>
          <w:rFonts w:ascii="Arial" w:hAnsi="Arial" w:cs="Arial"/>
          <w:sz w:val="22"/>
          <w:szCs w:val="22"/>
        </w:rPr>
        <w:t>prací dle čl. II odst. 3 této smlouvy delšího než 7 dnů;</w:t>
      </w:r>
    </w:p>
    <w:p w:rsidR="000D59E8" w:rsidRPr="006E18FC" w:rsidRDefault="000D59E8" w:rsidP="000D59E8">
      <w:pPr>
        <w:numPr>
          <w:ilvl w:val="0"/>
          <w:numId w:val="9"/>
        </w:numPr>
        <w:tabs>
          <w:tab w:val="left" w:pos="851"/>
        </w:tabs>
        <w:spacing w:after="120"/>
        <w:ind w:left="851" w:hanging="425"/>
        <w:rPr>
          <w:rFonts w:ascii="Arial" w:hAnsi="Arial" w:cs="Arial"/>
          <w:sz w:val="22"/>
          <w:szCs w:val="22"/>
        </w:rPr>
      </w:pPr>
      <w:r w:rsidRPr="00DC6BCD">
        <w:rPr>
          <w:rFonts w:ascii="Arial" w:hAnsi="Arial" w:cs="Arial"/>
          <w:sz w:val="22"/>
          <w:szCs w:val="22"/>
        </w:rPr>
        <w:t>prodlení zhotovitele s provedením díla v </w:t>
      </w:r>
      <w:r w:rsidRPr="006E18FC">
        <w:rPr>
          <w:rFonts w:ascii="Arial" w:hAnsi="Arial" w:cs="Arial"/>
          <w:sz w:val="22"/>
          <w:szCs w:val="22"/>
        </w:rPr>
        <w:t>termínu dle čl. II odst. 2 této smlouvy delšího než 14 dní;</w:t>
      </w:r>
    </w:p>
    <w:p w:rsidR="000D59E8" w:rsidRDefault="000D59E8" w:rsidP="000D59E8">
      <w:pPr>
        <w:numPr>
          <w:ilvl w:val="0"/>
          <w:numId w:val="9"/>
        </w:numPr>
        <w:tabs>
          <w:tab w:val="left" w:pos="851"/>
        </w:tabs>
        <w:spacing w:after="120"/>
        <w:ind w:left="851" w:hanging="425"/>
        <w:rPr>
          <w:rFonts w:ascii="Arial" w:hAnsi="Arial" w:cs="Arial"/>
          <w:sz w:val="22"/>
          <w:szCs w:val="22"/>
        </w:rPr>
      </w:pPr>
      <w:r w:rsidRPr="00DC6BCD">
        <w:rPr>
          <w:rFonts w:ascii="Arial" w:hAnsi="Arial" w:cs="Arial"/>
          <w:sz w:val="22"/>
          <w:szCs w:val="22"/>
          <w:lang w:eastAsia="en-US"/>
        </w:rPr>
        <w:t>jestliže objednatel při provádění kontroly díla v průběhu jeho provádění zjistí, že rozpracované části díla vykazují takové vady či nedodělky, že je téměř jisté, že zhotovitel nebude schopen dílo dokončit ve stanoveném čase a kvalitě;</w:t>
      </w:r>
    </w:p>
    <w:p w:rsidR="000D59E8" w:rsidRPr="00967206" w:rsidRDefault="000D59E8" w:rsidP="000D59E8">
      <w:pPr>
        <w:numPr>
          <w:ilvl w:val="0"/>
          <w:numId w:val="9"/>
        </w:numPr>
        <w:tabs>
          <w:tab w:val="left" w:pos="851"/>
        </w:tabs>
        <w:spacing w:after="120"/>
        <w:ind w:left="851" w:hanging="425"/>
        <w:rPr>
          <w:rFonts w:ascii="Arial" w:hAnsi="Arial" w:cs="Arial"/>
          <w:sz w:val="22"/>
          <w:szCs w:val="22"/>
        </w:rPr>
      </w:pPr>
      <w:r w:rsidRPr="00967206">
        <w:rPr>
          <w:rFonts w:ascii="Arial" w:hAnsi="Arial" w:cs="Arial"/>
          <w:sz w:val="22"/>
          <w:szCs w:val="22"/>
        </w:rPr>
        <w:t>uplatní-li řádně u zhotovitele své požadavky nebo připomínky v průběhu plnění předmětu smlouvy a zhotovitel je bez vážného důvodu neakceptuje nebo podle nich nepostupuje.</w:t>
      </w:r>
    </w:p>
    <w:p w:rsidR="000D59E8"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Pr>
          <w:rFonts w:ascii="Arial" w:hAnsi="Arial" w:cs="Arial"/>
        </w:rPr>
        <w:t xml:space="preserve">Zhotovitel je oprávněn odstoupit od smlouvy v případě </w:t>
      </w:r>
      <w:r w:rsidRPr="009B24DE">
        <w:rPr>
          <w:rFonts w:ascii="Arial" w:hAnsi="Arial" w:cs="Arial"/>
        </w:rPr>
        <w:t>prodlení</w:t>
      </w:r>
      <w:r w:rsidRPr="004C2CE0">
        <w:rPr>
          <w:rFonts w:ascii="Arial" w:hAnsi="Arial" w:cs="Arial"/>
        </w:rPr>
        <w:t xml:space="preserve"> objednatele se zaplacením ceny za plnění předmětu smlouvy delšího než </w:t>
      </w:r>
      <w:r>
        <w:rPr>
          <w:rFonts w:ascii="Arial" w:hAnsi="Arial" w:cs="Arial"/>
        </w:rPr>
        <w:t>14</w:t>
      </w:r>
      <w:r w:rsidRPr="004C2CE0">
        <w:rPr>
          <w:rFonts w:ascii="Arial" w:hAnsi="Arial" w:cs="Arial"/>
        </w:rPr>
        <w:t xml:space="preserve"> </w:t>
      </w:r>
      <w:r>
        <w:rPr>
          <w:rFonts w:ascii="Arial" w:hAnsi="Arial" w:cs="Arial"/>
        </w:rPr>
        <w:t>dnů</w:t>
      </w:r>
      <w:r w:rsidRPr="004C2CE0">
        <w:rPr>
          <w:rFonts w:ascii="Arial" w:hAnsi="Arial" w:cs="Arial"/>
        </w:rPr>
        <w:t xml:space="preserve"> po splatnosti.</w:t>
      </w:r>
    </w:p>
    <w:p w:rsidR="000D59E8" w:rsidRPr="004C2CE0"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sidRPr="004C2CE0">
        <w:rPr>
          <w:rFonts w:ascii="Arial" w:hAnsi="Arial" w:cs="Arial"/>
        </w:rPr>
        <w:t>Účinky odstoupení od smlouvy nastávají okamžikem doručení písemného projevu vůle odstoupit od této smlouvy druhé smluvní straně.</w:t>
      </w:r>
    </w:p>
    <w:p w:rsidR="000D59E8" w:rsidRPr="006C276A" w:rsidRDefault="000D59E8" w:rsidP="000D59E8">
      <w:pPr>
        <w:pStyle w:val="Odstavecseseznamem"/>
        <w:numPr>
          <w:ilvl w:val="0"/>
          <w:numId w:val="8"/>
        </w:numPr>
        <w:spacing w:after="120" w:line="240" w:lineRule="auto"/>
        <w:ind w:left="425" w:hanging="425"/>
        <w:contextualSpacing w:val="0"/>
        <w:jc w:val="both"/>
        <w:rPr>
          <w:rFonts w:ascii="Arial" w:eastAsiaTheme="minorHAnsi" w:hAnsi="Arial" w:cs="Arial"/>
        </w:rPr>
      </w:pPr>
      <w:r>
        <w:rPr>
          <w:rFonts w:ascii="Arial" w:eastAsiaTheme="minorHAnsi" w:hAnsi="Arial" w:cs="Arial"/>
        </w:rPr>
        <w:t>Odstoupením od smlouvy není d</w:t>
      </w:r>
      <w:r>
        <w:rPr>
          <w:rFonts w:ascii="ArialMT" w:eastAsiaTheme="minorHAnsi" w:hAnsi="ArialMT" w:cs="ArialMT"/>
        </w:rPr>
        <w:t>otčen případný nárok na náhradu škody.</w:t>
      </w:r>
    </w:p>
    <w:p w:rsidR="000D59E8" w:rsidRPr="00AC4D34" w:rsidRDefault="000D59E8" w:rsidP="000D59E8">
      <w:pPr>
        <w:spacing w:before="360" w:after="120"/>
        <w:jc w:val="center"/>
        <w:rPr>
          <w:rFonts w:ascii="Arial" w:hAnsi="Arial" w:cs="Arial"/>
          <w:b/>
          <w:sz w:val="22"/>
          <w:szCs w:val="22"/>
        </w:rPr>
      </w:pPr>
      <w:r>
        <w:rPr>
          <w:rFonts w:ascii="Arial" w:hAnsi="Arial" w:cs="Arial"/>
          <w:b/>
          <w:sz w:val="24"/>
        </w:rPr>
        <w:t>Článek X</w:t>
      </w:r>
      <w:r w:rsidR="00DD23C6">
        <w:rPr>
          <w:rFonts w:ascii="Arial" w:hAnsi="Arial" w:cs="Arial"/>
          <w:b/>
          <w:sz w:val="24"/>
        </w:rPr>
        <w:t>I</w:t>
      </w:r>
      <w:r>
        <w:rPr>
          <w:rFonts w:ascii="Arial" w:hAnsi="Arial" w:cs="Arial"/>
          <w:b/>
          <w:sz w:val="24"/>
        </w:rPr>
        <w:t>V</w:t>
      </w:r>
      <w:r w:rsidRPr="00C362E8">
        <w:rPr>
          <w:rFonts w:ascii="Arial" w:hAnsi="Arial" w:cs="Arial"/>
          <w:b/>
          <w:sz w:val="24"/>
        </w:rPr>
        <w:t>.</w:t>
      </w:r>
      <w:r>
        <w:rPr>
          <w:rFonts w:ascii="Arial" w:hAnsi="Arial" w:cs="Arial"/>
          <w:b/>
          <w:sz w:val="24"/>
        </w:rPr>
        <w:br/>
      </w:r>
      <w:r>
        <w:rPr>
          <w:rFonts w:ascii="Arial" w:hAnsi="Arial" w:cs="Arial"/>
          <w:b/>
          <w:sz w:val="22"/>
          <w:szCs w:val="22"/>
        </w:rPr>
        <w:t>Závěrečná ustanovení</w:t>
      </w:r>
    </w:p>
    <w:p w:rsidR="000D59E8" w:rsidRPr="0064493A" w:rsidRDefault="000D59E8" w:rsidP="006B1C7E">
      <w:pPr>
        <w:pStyle w:val="Odstavecseseznamem"/>
        <w:numPr>
          <w:ilvl w:val="0"/>
          <w:numId w:val="25"/>
        </w:numPr>
        <w:spacing w:after="120" w:line="240" w:lineRule="auto"/>
        <w:ind w:left="425" w:hanging="425"/>
        <w:jc w:val="both"/>
        <w:rPr>
          <w:rFonts w:ascii="Arial" w:hAnsi="Arial" w:cs="Arial"/>
        </w:rPr>
      </w:pPr>
      <w:r w:rsidRPr="00A532A7">
        <w:rPr>
          <w:rFonts w:ascii="Arial" w:hAnsi="Arial" w:cs="Arial"/>
          <w:bCs/>
        </w:rPr>
        <w:t>Tato smlouva nabývá platnosti dnem jejího podpisu oběma smluvními stranami a účinnosti dnem</w:t>
      </w:r>
      <w:r w:rsidRPr="00A532A7">
        <w:rPr>
          <w:rFonts w:ascii="Arial" w:hAnsi="Arial" w:cs="Arial"/>
        </w:rPr>
        <w:t xml:space="preserve"> jejího uveřejnění v Registru smluv dle zákona č. 340/2015 Sb., o zvláštních podmínkách účinnosti některých smluv, uveřejňování těchto smluv a o registru smluv (dále jen „Registr smluv“).</w:t>
      </w:r>
      <w:r w:rsidR="0064493A" w:rsidRPr="0064493A">
        <w:rPr>
          <w:rFonts w:cs="Arial"/>
        </w:rPr>
        <w:t xml:space="preserve"> </w:t>
      </w:r>
      <w:r w:rsidR="0064493A" w:rsidRPr="0064493A">
        <w:rPr>
          <w:rFonts w:ascii="Arial" w:hAnsi="Arial" w:cs="Arial"/>
        </w:rPr>
        <w:t>Ke zveřejnění do registru smluv ji odešle objednatel; neučiní-li tak do 30 dnů od uzavření smlouvy, může ji ke zveřejnění odeslat kterákoliv smluvní strana</w:t>
      </w:r>
      <w:r w:rsidR="0064493A">
        <w:rPr>
          <w:rFonts w:ascii="Arial" w:hAnsi="Arial" w:cs="Arial"/>
        </w:rPr>
        <w:t>.</w:t>
      </w:r>
    </w:p>
    <w:p w:rsidR="000D59E8" w:rsidRPr="00A532A7" w:rsidRDefault="000D59E8" w:rsidP="006B1C7E">
      <w:pPr>
        <w:pStyle w:val="Odstavecseseznamem"/>
        <w:numPr>
          <w:ilvl w:val="0"/>
          <w:numId w:val="25"/>
        </w:numPr>
        <w:spacing w:after="120" w:line="240" w:lineRule="auto"/>
        <w:ind w:left="425" w:hanging="425"/>
        <w:jc w:val="both"/>
        <w:rPr>
          <w:rFonts w:ascii="Arial" w:hAnsi="Arial" w:cs="Arial"/>
        </w:rPr>
      </w:pPr>
      <w:r w:rsidRPr="00A532A7">
        <w:rPr>
          <w:rFonts w:ascii="Arial" w:hAnsi="Arial" w:cs="Arial"/>
          <w:bCs/>
        </w:rPr>
        <w:t>Tuto smlouvu je možné měnit pouze vzestupně číslovanými písemnými dodatky podepsanými oběma smluvními stranami.</w:t>
      </w:r>
    </w:p>
    <w:p w:rsidR="000D59E8" w:rsidRPr="00A532A7" w:rsidRDefault="000D59E8" w:rsidP="006B1C7E">
      <w:pPr>
        <w:pStyle w:val="Odstavecseseznamem"/>
        <w:numPr>
          <w:ilvl w:val="0"/>
          <w:numId w:val="25"/>
        </w:numPr>
        <w:spacing w:after="120" w:line="240" w:lineRule="auto"/>
        <w:ind w:left="425" w:hanging="425"/>
        <w:jc w:val="both"/>
        <w:rPr>
          <w:rFonts w:ascii="Arial" w:hAnsi="Arial" w:cs="Arial"/>
        </w:rPr>
      </w:pPr>
      <w:r w:rsidRPr="00A532A7">
        <w:rPr>
          <w:rFonts w:ascii="Arial" w:eastAsiaTheme="minorHAnsi" w:hAnsi="Arial" w:cs="Arial"/>
        </w:rPr>
        <w:t xml:space="preserve">Obě smluvní stany podpisem této smlouvy vylučují, aby nad rámec jejích výslovných ustanovení a ustanovení jejích příloh byla jakákoliv jejich práva či povinnosti dovozovány </w:t>
      </w:r>
      <w:r w:rsidRPr="00A532A7">
        <w:rPr>
          <w:rFonts w:ascii="Arial" w:eastAsiaTheme="minorHAnsi" w:hAnsi="Arial" w:cs="Arial"/>
        </w:rPr>
        <w:br/>
        <w:t>z dosavadní či budoucí praxe zavedené mezi smluvními stranami, resp. ze zvyklostí zachovávaných obecně či v odvětví týkajícím se předmětu této smlouvy.</w:t>
      </w:r>
    </w:p>
    <w:p w:rsidR="006B1C7E" w:rsidRDefault="000D59E8" w:rsidP="006B1C7E">
      <w:pPr>
        <w:pStyle w:val="Odstavecseseznamem"/>
        <w:numPr>
          <w:ilvl w:val="0"/>
          <w:numId w:val="25"/>
        </w:numPr>
        <w:spacing w:after="120" w:line="240" w:lineRule="auto"/>
        <w:ind w:left="425" w:hanging="425"/>
        <w:jc w:val="both"/>
        <w:rPr>
          <w:rFonts w:ascii="Arial" w:hAnsi="Arial" w:cs="Arial"/>
        </w:rPr>
      </w:pPr>
      <w:r w:rsidRPr="006B1C7E">
        <w:rPr>
          <w:rFonts w:ascii="Arial" w:hAnsi="Arial" w:cs="Arial"/>
        </w:rPr>
        <w:t>Zhotovitel převzal na sebe nebezpečí změny okolností po uzavření této smlouvy, a proto mu nepřísluší domáhat se práv uvedených v § 1765 odst. 1 a § 2620 odst. 2 občanského zákoníku.</w:t>
      </w:r>
    </w:p>
    <w:p w:rsidR="006B1C7E" w:rsidRDefault="000D59E8" w:rsidP="0064493A">
      <w:pPr>
        <w:pStyle w:val="Odstavecseseznamem"/>
        <w:numPr>
          <w:ilvl w:val="0"/>
          <w:numId w:val="25"/>
        </w:numPr>
        <w:spacing w:after="120" w:line="240" w:lineRule="auto"/>
        <w:ind w:left="426" w:hanging="426"/>
        <w:jc w:val="both"/>
        <w:rPr>
          <w:rFonts w:ascii="Arial" w:hAnsi="Arial" w:cs="Arial"/>
        </w:rPr>
      </w:pPr>
      <w:r w:rsidRPr="006B1C7E">
        <w:rPr>
          <w:rFonts w:ascii="Arial" w:hAnsi="Arial" w:cs="Arial"/>
        </w:rPr>
        <w:t xml:space="preserve">Zhotovitel </w:t>
      </w:r>
      <w:r w:rsidRPr="006B1C7E">
        <w:rPr>
          <w:rFonts w:ascii="Arial" w:eastAsia="Times New Roman" w:hAnsi="Arial" w:cs="Arial"/>
        </w:rPr>
        <w:t xml:space="preserve">souhlasí se zveřejněním </w:t>
      </w:r>
      <w:r w:rsidRPr="006B1C7E">
        <w:rPr>
          <w:rFonts w:ascii="Arial" w:hAnsi="Arial" w:cs="Arial"/>
        </w:rPr>
        <w:t>této smlouvy, včetně všech jejích případných dodatků, především na profilu zadavatele v systému E-ZAK a v Registru smluv. Splnění těchto zákonných povinnosti není porušením důvěrnosti informací.</w:t>
      </w:r>
      <w:r w:rsidR="00A532A7" w:rsidRPr="006B1C7E">
        <w:rPr>
          <w:rFonts w:ascii="Arial" w:hAnsi="Arial" w:cs="Arial"/>
        </w:rPr>
        <w:t xml:space="preserve"> </w:t>
      </w:r>
    </w:p>
    <w:p w:rsidR="006B1C7E" w:rsidRDefault="00A532A7" w:rsidP="0064493A">
      <w:pPr>
        <w:pStyle w:val="Odstavecseseznamem"/>
        <w:numPr>
          <w:ilvl w:val="0"/>
          <w:numId w:val="25"/>
        </w:numPr>
        <w:spacing w:after="120" w:line="240" w:lineRule="auto"/>
        <w:ind w:left="426" w:hanging="426"/>
        <w:jc w:val="both"/>
        <w:rPr>
          <w:rFonts w:ascii="Arial" w:hAnsi="Arial" w:cs="Arial"/>
        </w:rPr>
      </w:pPr>
      <w:r w:rsidRPr="006B1C7E">
        <w:rPr>
          <w:rFonts w:ascii="Arial" w:hAnsi="Arial" w:cs="Arial"/>
        </w:rPr>
        <w:t>Zhotovitel je povinen uchovávat veškerou dokumentaci související s realizací předmětu smlouvy a projektu „</w:t>
      </w:r>
      <w:r w:rsidR="00C23634" w:rsidRPr="006B1C7E">
        <w:rPr>
          <w:rFonts w:ascii="Arial" w:hAnsi="Arial" w:cs="Arial"/>
        </w:rPr>
        <w:t>Stezka Panny Marie na obou stranách hranice“, číslo projektu: CZ.11.2.45/0.0/0.0/16_013/0002152</w:t>
      </w:r>
      <w:r w:rsidR="00C23634" w:rsidRPr="006B1C7E">
        <w:rPr>
          <w:rFonts w:ascii="Arial" w:hAnsi="Arial" w:cs="Arial"/>
          <w:sz w:val="20"/>
        </w:rPr>
        <w:t xml:space="preserve"> </w:t>
      </w:r>
      <w:r w:rsidRPr="006B1C7E">
        <w:rPr>
          <w:rFonts w:ascii="Arial" w:hAnsi="Arial" w:cs="Arial"/>
        </w:rPr>
        <w:t xml:space="preserve">předloženého ke spolufinancování z Fondu </w:t>
      </w:r>
      <w:proofErr w:type="spellStart"/>
      <w:r w:rsidRPr="006B1C7E">
        <w:rPr>
          <w:rFonts w:ascii="Arial" w:hAnsi="Arial" w:cs="Arial"/>
        </w:rPr>
        <w:lastRenderedPageBreak/>
        <w:t>mikroprojektů</w:t>
      </w:r>
      <w:proofErr w:type="spellEnd"/>
      <w:r w:rsidRPr="006B1C7E">
        <w:rPr>
          <w:rFonts w:ascii="Arial" w:hAnsi="Arial" w:cs="Arial"/>
        </w:rPr>
        <w:t xml:space="preserve"> v Euroregionu </w:t>
      </w:r>
      <w:proofErr w:type="spellStart"/>
      <w:r w:rsidRPr="006B1C7E">
        <w:rPr>
          <w:rFonts w:ascii="Arial" w:hAnsi="Arial" w:cs="Arial"/>
        </w:rPr>
        <w:t>Silesia</w:t>
      </w:r>
      <w:proofErr w:type="spellEnd"/>
      <w:r w:rsidRPr="006B1C7E">
        <w:rPr>
          <w:rFonts w:ascii="Arial" w:hAnsi="Arial" w:cs="Arial"/>
        </w:rPr>
        <w:t xml:space="preserve"> v rámci programu INTERREG V-A Česká republika – Polsko včetně účetních dokladů minimálně do konce roku 2030.  </w:t>
      </w:r>
    </w:p>
    <w:p w:rsidR="00A532A7" w:rsidRPr="006B1C7E" w:rsidRDefault="00A532A7" w:rsidP="0064493A">
      <w:pPr>
        <w:pStyle w:val="Odstavecseseznamem"/>
        <w:numPr>
          <w:ilvl w:val="0"/>
          <w:numId w:val="25"/>
        </w:numPr>
        <w:spacing w:after="120" w:line="240" w:lineRule="auto"/>
        <w:ind w:left="426" w:hanging="426"/>
        <w:jc w:val="both"/>
        <w:rPr>
          <w:rFonts w:ascii="Arial" w:hAnsi="Arial" w:cs="Arial"/>
        </w:rPr>
      </w:pPr>
      <w:r w:rsidRPr="006B1C7E">
        <w:rPr>
          <w:rFonts w:ascii="Arial" w:hAnsi="Arial" w:cs="Arial"/>
        </w:rPr>
        <w:t>Zhotovitel je povinen minimálně do konce roku 2030 poskytovat požadované informace a dokumentaci související s realizací projektu zaměstnancům nebo zmocněncům pověřených orgánů (Ministerstvo pro místní rozvoj ČR, Ministerstvo financí ČR, Nejvyššího kontrolního úřadu, příslušného orgánu finanční správy a dalších oprávněných orgánů státní správy) a je povinen vytvořit výše uvedeným osobám podmínky k provedení kontroly vztahující se k realizaci předmětu smlouvy a projektu „</w:t>
      </w:r>
      <w:r w:rsidR="0039704A" w:rsidRPr="006B1C7E">
        <w:rPr>
          <w:rFonts w:ascii="Arial" w:hAnsi="Arial" w:cs="Arial"/>
        </w:rPr>
        <w:t>Stezka Panny Marie na obou stranách hranice“, číslo projektu: CZ.11.2.45/0.0/0.0/16_013/0002152</w:t>
      </w:r>
      <w:r w:rsidR="0039704A" w:rsidRPr="006B1C7E">
        <w:rPr>
          <w:rFonts w:ascii="Arial" w:hAnsi="Arial" w:cs="Arial"/>
          <w:sz w:val="20"/>
        </w:rPr>
        <w:t xml:space="preserve"> </w:t>
      </w:r>
      <w:r w:rsidRPr="006B1C7E">
        <w:rPr>
          <w:rFonts w:ascii="Arial" w:hAnsi="Arial" w:cs="Arial"/>
        </w:rPr>
        <w:t xml:space="preserve"> předloženého ke spolufinancování z Fondu </w:t>
      </w:r>
      <w:proofErr w:type="spellStart"/>
      <w:r w:rsidRPr="006B1C7E">
        <w:rPr>
          <w:rFonts w:ascii="Arial" w:hAnsi="Arial" w:cs="Arial"/>
        </w:rPr>
        <w:t>mikroprojektů</w:t>
      </w:r>
      <w:proofErr w:type="spellEnd"/>
      <w:r w:rsidRPr="006B1C7E">
        <w:rPr>
          <w:rFonts w:ascii="Arial" w:hAnsi="Arial" w:cs="Arial"/>
        </w:rPr>
        <w:t xml:space="preserve"> v Euroregionu </w:t>
      </w:r>
      <w:proofErr w:type="spellStart"/>
      <w:r w:rsidRPr="006B1C7E">
        <w:rPr>
          <w:rFonts w:ascii="Arial" w:hAnsi="Arial" w:cs="Arial"/>
        </w:rPr>
        <w:t>Silesia</w:t>
      </w:r>
      <w:proofErr w:type="spellEnd"/>
      <w:r w:rsidRPr="006B1C7E">
        <w:rPr>
          <w:rFonts w:ascii="Arial" w:hAnsi="Arial" w:cs="Arial"/>
        </w:rPr>
        <w:t xml:space="preserve"> v rámci programu INTERREG V-A Česká republika – Polsko a poskytnout jim při provádění kontroly součinnost.</w:t>
      </w:r>
    </w:p>
    <w:p w:rsidR="0039704A" w:rsidRDefault="000D59E8" w:rsidP="0039704A">
      <w:pPr>
        <w:pStyle w:val="Odstavecseseznamem"/>
        <w:numPr>
          <w:ilvl w:val="0"/>
          <w:numId w:val="25"/>
        </w:numPr>
        <w:spacing w:after="120"/>
        <w:ind w:left="426" w:hanging="426"/>
        <w:jc w:val="both"/>
        <w:rPr>
          <w:rFonts w:ascii="Arial" w:hAnsi="Arial" w:cs="Arial"/>
        </w:rPr>
      </w:pPr>
      <w:r w:rsidRPr="00A532A7">
        <w:rPr>
          <w:rFonts w:ascii="Arial" w:hAnsi="Arial" w:cs="Arial"/>
        </w:rPr>
        <w:t>T</w:t>
      </w:r>
      <w:r w:rsidRPr="00A532A7">
        <w:rPr>
          <w:rFonts w:ascii="Arial" w:hAnsi="Arial" w:cs="Arial"/>
          <w:spacing w:val="-1"/>
        </w:rPr>
        <w:t>a</w:t>
      </w:r>
      <w:r w:rsidRPr="00A532A7">
        <w:rPr>
          <w:rFonts w:ascii="Arial" w:hAnsi="Arial" w:cs="Arial"/>
        </w:rPr>
        <w:t>to smlouva je s</w:t>
      </w:r>
      <w:r w:rsidRPr="00A532A7">
        <w:rPr>
          <w:rFonts w:ascii="Arial" w:hAnsi="Arial" w:cs="Arial"/>
          <w:spacing w:val="-1"/>
        </w:rPr>
        <w:t>e</w:t>
      </w:r>
      <w:r w:rsidRPr="00A532A7">
        <w:rPr>
          <w:rFonts w:ascii="Arial" w:hAnsi="Arial" w:cs="Arial"/>
        </w:rPr>
        <w:t>ps</w:t>
      </w:r>
      <w:r w:rsidRPr="00A532A7">
        <w:rPr>
          <w:rFonts w:ascii="Arial" w:hAnsi="Arial" w:cs="Arial"/>
          <w:spacing w:val="-1"/>
        </w:rPr>
        <w:t>á</w:t>
      </w:r>
      <w:r w:rsidRPr="00A532A7">
        <w:rPr>
          <w:rFonts w:ascii="Arial" w:hAnsi="Arial" w:cs="Arial"/>
        </w:rPr>
        <w:t xml:space="preserve">na ve 4 </w:t>
      </w:r>
      <w:r w:rsidRPr="00A532A7">
        <w:rPr>
          <w:rFonts w:ascii="Arial" w:hAnsi="Arial" w:cs="Arial"/>
          <w:spacing w:val="5"/>
        </w:rPr>
        <w:t>v</w:t>
      </w:r>
      <w:r w:rsidRPr="00A532A7">
        <w:rPr>
          <w:rFonts w:ascii="Arial" w:hAnsi="Arial" w:cs="Arial"/>
          <w:spacing w:val="-5"/>
        </w:rPr>
        <w:t>y</w:t>
      </w:r>
      <w:r w:rsidRPr="00A532A7">
        <w:rPr>
          <w:rFonts w:ascii="Arial" w:hAnsi="Arial" w:cs="Arial"/>
        </w:rPr>
        <w:t>hotov</w:t>
      </w:r>
      <w:r w:rsidRPr="00A532A7">
        <w:rPr>
          <w:rFonts w:ascii="Arial" w:hAnsi="Arial" w:cs="Arial"/>
          <w:spacing w:val="-1"/>
        </w:rPr>
        <w:t>e</w:t>
      </w:r>
      <w:r w:rsidRPr="00A532A7">
        <w:rPr>
          <w:rFonts w:ascii="Arial" w:hAnsi="Arial" w:cs="Arial"/>
        </w:rPr>
        <w:t>n</w:t>
      </w:r>
      <w:r w:rsidRPr="00A532A7">
        <w:rPr>
          <w:rFonts w:ascii="Arial" w:hAnsi="Arial" w:cs="Arial"/>
          <w:spacing w:val="3"/>
        </w:rPr>
        <w:t>í</w:t>
      </w:r>
      <w:r w:rsidRPr="00A532A7">
        <w:rPr>
          <w:rFonts w:ascii="Arial" w:hAnsi="Arial" w:cs="Arial"/>
          <w:spacing w:val="-1"/>
        </w:rPr>
        <w:t>c</w:t>
      </w:r>
      <w:r w:rsidRPr="00A532A7">
        <w:rPr>
          <w:rFonts w:ascii="Arial" w:hAnsi="Arial" w:cs="Arial"/>
          <w:spacing w:val="2"/>
        </w:rPr>
        <w:t>h</w:t>
      </w:r>
      <w:r w:rsidRPr="00A532A7">
        <w:rPr>
          <w:rFonts w:ascii="Arial" w:hAnsi="Arial" w:cs="Arial"/>
        </w:rPr>
        <w:t>, z ni</w:t>
      </w:r>
      <w:r w:rsidRPr="00A532A7">
        <w:rPr>
          <w:rFonts w:ascii="Arial" w:hAnsi="Arial" w:cs="Arial"/>
          <w:spacing w:val="-1"/>
        </w:rPr>
        <w:t>c</w:t>
      </w:r>
      <w:r w:rsidRPr="00A532A7">
        <w:rPr>
          <w:rFonts w:ascii="Arial" w:hAnsi="Arial" w:cs="Arial"/>
        </w:rPr>
        <w:t>hž 1 obd</w:t>
      </w:r>
      <w:r w:rsidRPr="00A532A7">
        <w:rPr>
          <w:rFonts w:ascii="Arial" w:hAnsi="Arial" w:cs="Arial"/>
          <w:spacing w:val="-1"/>
        </w:rPr>
        <w:t>r</w:t>
      </w:r>
      <w:r w:rsidRPr="00A532A7">
        <w:rPr>
          <w:rFonts w:ascii="Arial" w:hAnsi="Arial" w:cs="Arial"/>
          <w:spacing w:val="1"/>
        </w:rPr>
        <w:t>ž</w:t>
      </w:r>
      <w:r w:rsidRPr="00A532A7">
        <w:rPr>
          <w:rFonts w:ascii="Arial" w:hAnsi="Arial" w:cs="Arial"/>
        </w:rPr>
        <w:t xml:space="preserve">í </w:t>
      </w:r>
      <w:r w:rsidRPr="00A532A7">
        <w:rPr>
          <w:rFonts w:ascii="Arial" w:hAnsi="Arial" w:cs="Arial"/>
          <w:spacing w:val="1"/>
        </w:rPr>
        <w:t>z</w:t>
      </w:r>
      <w:r w:rsidRPr="00A532A7">
        <w:rPr>
          <w:rFonts w:ascii="Arial" w:hAnsi="Arial" w:cs="Arial"/>
          <w:spacing w:val="-2"/>
        </w:rPr>
        <w:t>h</w:t>
      </w:r>
      <w:r w:rsidRPr="00A532A7">
        <w:rPr>
          <w:rFonts w:ascii="Arial" w:hAnsi="Arial" w:cs="Arial"/>
        </w:rPr>
        <w:t>otovit</w:t>
      </w:r>
      <w:r w:rsidRPr="00A532A7">
        <w:rPr>
          <w:rFonts w:ascii="Arial" w:hAnsi="Arial" w:cs="Arial"/>
          <w:spacing w:val="-1"/>
        </w:rPr>
        <w:t>e</w:t>
      </w:r>
      <w:r w:rsidRPr="00A532A7">
        <w:rPr>
          <w:rFonts w:ascii="Arial" w:hAnsi="Arial" w:cs="Arial"/>
        </w:rPr>
        <w:t>l a 3 obd</w:t>
      </w:r>
      <w:r w:rsidRPr="00A532A7">
        <w:rPr>
          <w:rFonts w:ascii="Arial" w:hAnsi="Arial" w:cs="Arial"/>
          <w:spacing w:val="-1"/>
        </w:rPr>
        <w:t>r</w:t>
      </w:r>
      <w:r w:rsidRPr="00A532A7">
        <w:rPr>
          <w:rFonts w:ascii="Arial" w:hAnsi="Arial" w:cs="Arial"/>
          <w:spacing w:val="1"/>
        </w:rPr>
        <w:t>ž</w:t>
      </w:r>
      <w:r w:rsidRPr="00A532A7">
        <w:rPr>
          <w:rFonts w:ascii="Arial" w:hAnsi="Arial" w:cs="Arial"/>
        </w:rPr>
        <w:t>í obj</w:t>
      </w:r>
      <w:r w:rsidRPr="00A532A7">
        <w:rPr>
          <w:rFonts w:ascii="Arial" w:hAnsi="Arial" w:cs="Arial"/>
          <w:spacing w:val="-1"/>
        </w:rPr>
        <w:t>e</w:t>
      </w:r>
      <w:r w:rsidRPr="00A532A7">
        <w:rPr>
          <w:rFonts w:ascii="Arial" w:hAnsi="Arial" w:cs="Arial"/>
        </w:rPr>
        <w:t>dn</w:t>
      </w:r>
      <w:r w:rsidRPr="00A532A7">
        <w:rPr>
          <w:rFonts w:ascii="Arial" w:hAnsi="Arial" w:cs="Arial"/>
          <w:spacing w:val="-1"/>
        </w:rPr>
        <w:t>a</w:t>
      </w:r>
      <w:r w:rsidRPr="00A532A7">
        <w:rPr>
          <w:rFonts w:ascii="Arial" w:hAnsi="Arial" w:cs="Arial"/>
        </w:rPr>
        <w:t>t</w:t>
      </w:r>
      <w:r w:rsidRPr="00A532A7">
        <w:rPr>
          <w:rFonts w:ascii="Arial" w:hAnsi="Arial" w:cs="Arial"/>
          <w:spacing w:val="-1"/>
        </w:rPr>
        <w:t>e</w:t>
      </w:r>
      <w:r w:rsidRPr="00A532A7">
        <w:rPr>
          <w:rFonts w:ascii="Arial" w:hAnsi="Arial" w:cs="Arial"/>
        </w:rPr>
        <w:t>l.</w:t>
      </w:r>
      <w:r w:rsidR="0039704A">
        <w:rPr>
          <w:rFonts w:ascii="Arial" w:hAnsi="Arial" w:cs="Arial"/>
        </w:rPr>
        <w:t xml:space="preserve"> </w:t>
      </w:r>
    </w:p>
    <w:p w:rsidR="00110D30" w:rsidRPr="0039704A" w:rsidRDefault="0039704A" w:rsidP="0039704A">
      <w:pPr>
        <w:pStyle w:val="Odstavecseseznamem"/>
        <w:numPr>
          <w:ilvl w:val="0"/>
          <w:numId w:val="25"/>
        </w:numPr>
        <w:spacing w:after="120"/>
        <w:ind w:left="426" w:hanging="426"/>
        <w:jc w:val="both"/>
        <w:rPr>
          <w:rFonts w:ascii="Arial" w:hAnsi="Arial" w:cs="Arial"/>
        </w:rPr>
      </w:pPr>
      <w:r>
        <w:rPr>
          <w:rFonts w:ascii="Arial" w:hAnsi="Arial" w:cs="Arial"/>
        </w:rPr>
        <w:t xml:space="preserve">O </w:t>
      </w:r>
      <w:r w:rsidR="00110D30" w:rsidRPr="0039704A">
        <w:rPr>
          <w:rFonts w:ascii="Arial" w:hAnsi="Arial" w:cs="Arial"/>
        </w:rPr>
        <w:t xml:space="preserve">uzavření smlouvy rozhodla Rada města Oder na své </w:t>
      </w:r>
      <w:proofErr w:type="spellStart"/>
      <w:r w:rsidR="00110D30" w:rsidRPr="0039704A">
        <w:rPr>
          <w:rFonts w:ascii="Arial" w:hAnsi="Arial" w:cs="Arial"/>
        </w:rPr>
        <w:t>xx</w:t>
      </w:r>
      <w:proofErr w:type="spellEnd"/>
      <w:r w:rsidR="00110D30" w:rsidRPr="0039704A">
        <w:rPr>
          <w:rFonts w:ascii="Arial" w:hAnsi="Arial" w:cs="Arial"/>
        </w:rPr>
        <w:t xml:space="preserve">. schůzi dne </w:t>
      </w:r>
      <w:proofErr w:type="spellStart"/>
      <w:r w:rsidR="00110D30" w:rsidRPr="0039704A">
        <w:rPr>
          <w:rFonts w:ascii="Arial" w:hAnsi="Arial" w:cs="Arial"/>
        </w:rPr>
        <w:t>xx.</w:t>
      </w:r>
      <w:proofErr w:type="gramStart"/>
      <w:r w:rsidR="00110D30" w:rsidRPr="0039704A">
        <w:rPr>
          <w:rFonts w:ascii="Arial" w:hAnsi="Arial" w:cs="Arial"/>
        </w:rPr>
        <w:t>xx.xxxx</w:t>
      </w:r>
      <w:proofErr w:type="spellEnd"/>
      <w:proofErr w:type="gramEnd"/>
      <w:r w:rsidR="00110D30" w:rsidRPr="0039704A">
        <w:rPr>
          <w:rFonts w:ascii="Arial" w:hAnsi="Arial" w:cs="Arial"/>
        </w:rPr>
        <w:t xml:space="preserve"> svým usnesením čj.: </w:t>
      </w:r>
      <w:proofErr w:type="spellStart"/>
      <w:r w:rsidR="00110D30" w:rsidRPr="0039704A">
        <w:rPr>
          <w:rFonts w:ascii="Arial" w:hAnsi="Arial" w:cs="Arial"/>
        </w:rPr>
        <w:t>xx</w:t>
      </w:r>
      <w:proofErr w:type="spellEnd"/>
      <w:r w:rsidR="00110D30" w:rsidRPr="0039704A">
        <w:rPr>
          <w:rFonts w:ascii="Arial" w:hAnsi="Arial" w:cs="Arial"/>
        </w:rPr>
        <w:t>/</w:t>
      </w:r>
      <w:proofErr w:type="spellStart"/>
      <w:r w:rsidR="00110D30" w:rsidRPr="0039704A">
        <w:rPr>
          <w:rFonts w:ascii="Arial" w:hAnsi="Arial" w:cs="Arial"/>
        </w:rPr>
        <w:t>xx</w:t>
      </w:r>
      <w:proofErr w:type="spellEnd"/>
      <w:r w:rsidR="00110D30" w:rsidRPr="0039704A">
        <w:rPr>
          <w:rFonts w:ascii="Arial" w:hAnsi="Arial" w:cs="Arial"/>
        </w:rPr>
        <w:t>/</w:t>
      </w:r>
      <w:proofErr w:type="spellStart"/>
      <w:r w:rsidR="00110D30" w:rsidRPr="0039704A">
        <w:rPr>
          <w:rFonts w:ascii="Arial" w:hAnsi="Arial" w:cs="Arial"/>
        </w:rPr>
        <w:t>xxxx</w:t>
      </w:r>
      <w:proofErr w:type="spellEnd"/>
      <w:r w:rsidR="005557A2" w:rsidRPr="0039704A">
        <w:rPr>
          <w:rFonts w:ascii="Arial" w:hAnsi="Arial" w:cs="Arial"/>
        </w:rPr>
        <w:t>.</w:t>
      </w:r>
    </w:p>
    <w:p w:rsidR="000D59E8" w:rsidRPr="00A532A7" w:rsidRDefault="000D59E8" w:rsidP="0064493A">
      <w:pPr>
        <w:pStyle w:val="Odstavecseseznamem"/>
        <w:numPr>
          <w:ilvl w:val="0"/>
          <w:numId w:val="25"/>
        </w:numPr>
        <w:spacing w:after="120"/>
        <w:ind w:left="426" w:right="-5175" w:hanging="426"/>
        <w:jc w:val="both"/>
        <w:rPr>
          <w:rFonts w:ascii="Arial" w:hAnsi="Arial" w:cs="Arial"/>
        </w:rPr>
      </w:pPr>
      <w:r w:rsidRPr="00A532A7">
        <w:rPr>
          <w:rFonts w:ascii="Arial" w:hAnsi="Arial" w:cs="Arial"/>
        </w:rPr>
        <w:t>Nedílnou součástí této smlouvy jsou její přílohy:</w:t>
      </w:r>
    </w:p>
    <w:p w:rsidR="000D59E8" w:rsidRPr="00C30531" w:rsidRDefault="000D59E8" w:rsidP="000D59E8">
      <w:pPr>
        <w:autoSpaceDE w:val="0"/>
        <w:autoSpaceDN w:val="0"/>
        <w:adjustRightInd w:val="0"/>
        <w:ind w:left="426"/>
        <w:jc w:val="left"/>
        <w:rPr>
          <w:rFonts w:ascii="Arial" w:eastAsiaTheme="minorHAnsi" w:hAnsi="Arial" w:cs="Arial"/>
          <w:sz w:val="22"/>
          <w:szCs w:val="22"/>
          <w:lang w:eastAsia="en-US"/>
        </w:rPr>
      </w:pPr>
      <w:r w:rsidRPr="00C30531">
        <w:rPr>
          <w:rFonts w:ascii="ArialMT" w:eastAsiaTheme="minorHAnsi" w:hAnsi="ArialMT" w:cs="ArialMT"/>
          <w:sz w:val="22"/>
          <w:szCs w:val="22"/>
          <w:lang w:eastAsia="en-US"/>
        </w:rPr>
        <w:t xml:space="preserve">Příloha č. 1 </w:t>
      </w:r>
      <w:r>
        <w:rPr>
          <w:rFonts w:ascii="Arial" w:eastAsiaTheme="minorHAnsi" w:hAnsi="Arial" w:cs="Arial"/>
          <w:sz w:val="22"/>
          <w:szCs w:val="22"/>
          <w:lang w:eastAsia="en-US"/>
        </w:rPr>
        <w:t xml:space="preserve">- Restaurátorské záměry </w:t>
      </w:r>
    </w:p>
    <w:p w:rsidR="000D59E8" w:rsidRDefault="000D59E8" w:rsidP="000D59E8">
      <w:pPr>
        <w:ind w:left="425" w:right="-5177"/>
        <w:rPr>
          <w:rFonts w:ascii="Arial" w:eastAsiaTheme="minorHAnsi" w:hAnsi="Arial" w:cs="Arial"/>
          <w:sz w:val="22"/>
          <w:szCs w:val="22"/>
          <w:lang w:eastAsia="en-US"/>
        </w:rPr>
      </w:pPr>
      <w:r w:rsidRPr="00C30531">
        <w:rPr>
          <w:rFonts w:ascii="ArialMT" w:eastAsiaTheme="minorHAnsi" w:hAnsi="ArialMT" w:cs="ArialMT"/>
          <w:sz w:val="22"/>
          <w:szCs w:val="22"/>
          <w:lang w:eastAsia="en-US"/>
        </w:rPr>
        <w:t xml:space="preserve">Příloha č. 2 </w:t>
      </w:r>
      <w:r>
        <w:rPr>
          <w:rFonts w:ascii="Arial" w:eastAsiaTheme="minorHAnsi" w:hAnsi="Arial" w:cs="Arial"/>
          <w:sz w:val="22"/>
          <w:szCs w:val="22"/>
          <w:lang w:eastAsia="en-US"/>
        </w:rPr>
        <w:t>– Rozhodnutí</w:t>
      </w:r>
    </w:p>
    <w:p w:rsidR="000D59E8" w:rsidRPr="00C30531" w:rsidRDefault="000D59E8" w:rsidP="000D59E8">
      <w:pPr>
        <w:spacing w:after="120"/>
        <w:ind w:left="426" w:right="-5175"/>
        <w:rPr>
          <w:rFonts w:ascii="Arial" w:hAnsi="Arial" w:cs="Arial"/>
          <w:sz w:val="22"/>
          <w:szCs w:val="22"/>
        </w:rPr>
      </w:pPr>
      <w:r>
        <w:rPr>
          <w:rFonts w:ascii="Arial" w:eastAsiaTheme="minorHAnsi" w:hAnsi="Arial" w:cs="Arial"/>
          <w:sz w:val="22"/>
          <w:szCs w:val="22"/>
          <w:lang w:eastAsia="en-US"/>
        </w:rPr>
        <w:t xml:space="preserve">Příloha č. 3 – </w:t>
      </w:r>
      <w:r w:rsidR="00330AF8">
        <w:rPr>
          <w:rFonts w:ascii="Arial" w:eastAsiaTheme="minorHAnsi" w:hAnsi="Arial" w:cs="Arial"/>
          <w:sz w:val="22"/>
          <w:szCs w:val="22"/>
          <w:lang w:eastAsia="en-US"/>
        </w:rPr>
        <w:t>Oceněný soupis prací</w:t>
      </w:r>
    </w:p>
    <w:p w:rsidR="000D59E8" w:rsidRPr="00F51EE7" w:rsidRDefault="000D59E8" w:rsidP="000D59E8">
      <w:pPr>
        <w:pStyle w:val="Odstavecseseznamem"/>
        <w:spacing w:after="120"/>
        <w:ind w:left="425" w:right="-5175"/>
        <w:contextualSpacing w:val="0"/>
        <w:rPr>
          <w:rFonts w:ascii="Arial" w:hAnsi="Arial" w:cs="Arial"/>
        </w:rPr>
      </w:pPr>
    </w:p>
    <w:tbl>
      <w:tblPr>
        <w:tblW w:w="0" w:type="auto"/>
        <w:tblLook w:val="04A0" w:firstRow="1" w:lastRow="0" w:firstColumn="1" w:lastColumn="0" w:noHBand="0" w:noVBand="1"/>
      </w:tblPr>
      <w:tblGrid>
        <w:gridCol w:w="4536"/>
        <w:gridCol w:w="4536"/>
      </w:tblGrid>
      <w:tr w:rsidR="000D59E8" w:rsidRPr="00511591" w:rsidTr="006429A8">
        <w:trPr>
          <w:trHeight w:val="519"/>
        </w:trPr>
        <w:tc>
          <w:tcPr>
            <w:tcW w:w="4536" w:type="dxa"/>
          </w:tcPr>
          <w:p w:rsidR="000D59E8" w:rsidRPr="00511591" w:rsidRDefault="000D59E8" w:rsidP="00092456">
            <w:pPr>
              <w:pStyle w:val="parsub"/>
              <w:ind w:left="0" w:firstLine="0"/>
              <w:rPr>
                <w:rFonts w:ascii="Arial" w:hAnsi="Arial" w:cs="Arial"/>
                <w:sz w:val="22"/>
                <w:szCs w:val="22"/>
              </w:rPr>
            </w:pPr>
            <w:r w:rsidRPr="00511591">
              <w:rPr>
                <w:rFonts w:ascii="Arial" w:hAnsi="Arial" w:cs="Arial"/>
                <w:sz w:val="22"/>
                <w:szCs w:val="22"/>
              </w:rPr>
              <w:t>V </w:t>
            </w:r>
            <w:r w:rsidRPr="00D50761">
              <w:rPr>
                <w:rFonts w:ascii="Arial" w:hAnsi="Arial" w:cs="Arial"/>
                <w:sz w:val="22"/>
                <w:szCs w:val="22"/>
                <w:highlight w:val="yellow"/>
              </w:rPr>
              <w:t>............</w:t>
            </w:r>
            <w:r w:rsidRPr="00511591">
              <w:rPr>
                <w:rFonts w:ascii="Arial" w:hAnsi="Arial" w:cs="Arial"/>
                <w:sz w:val="22"/>
                <w:szCs w:val="22"/>
              </w:rPr>
              <w:t xml:space="preserve"> dne</w:t>
            </w:r>
            <w:r>
              <w:rPr>
                <w:rFonts w:ascii="Arial" w:hAnsi="Arial" w:cs="Arial"/>
                <w:sz w:val="22"/>
                <w:szCs w:val="22"/>
              </w:rPr>
              <w:t xml:space="preserve"> </w:t>
            </w:r>
            <w:r w:rsidRPr="00D50761">
              <w:rPr>
                <w:rFonts w:ascii="Arial" w:hAnsi="Arial" w:cs="Arial"/>
                <w:sz w:val="22"/>
                <w:szCs w:val="22"/>
                <w:highlight w:val="yellow"/>
              </w:rPr>
              <w:t>……</w:t>
            </w:r>
            <w:proofErr w:type="gramStart"/>
            <w:r w:rsidRPr="00D50761">
              <w:rPr>
                <w:rFonts w:ascii="Arial" w:hAnsi="Arial" w:cs="Arial"/>
                <w:sz w:val="22"/>
                <w:szCs w:val="22"/>
                <w:highlight w:val="yellow"/>
              </w:rPr>
              <w:t>…….</w:t>
            </w:r>
            <w:proofErr w:type="gramEnd"/>
          </w:p>
        </w:tc>
        <w:tc>
          <w:tcPr>
            <w:tcW w:w="4536" w:type="dxa"/>
          </w:tcPr>
          <w:p w:rsidR="000D59E8" w:rsidRPr="00511591" w:rsidRDefault="000D59E8" w:rsidP="00092456">
            <w:pPr>
              <w:pStyle w:val="parsub"/>
              <w:ind w:left="0" w:firstLine="0"/>
              <w:rPr>
                <w:rFonts w:ascii="Arial" w:hAnsi="Arial" w:cs="Arial"/>
                <w:sz w:val="22"/>
                <w:szCs w:val="22"/>
              </w:rPr>
            </w:pPr>
            <w:r w:rsidRPr="00511591">
              <w:rPr>
                <w:rFonts w:ascii="Arial" w:hAnsi="Arial" w:cs="Arial"/>
                <w:sz w:val="22"/>
                <w:szCs w:val="22"/>
              </w:rPr>
              <w:t>V </w:t>
            </w:r>
            <w:r w:rsidR="006429A8">
              <w:rPr>
                <w:rFonts w:ascii="Arial" w:hAnsi="Arial" w:cs="Arial"/>
                <w:sz w:val="22"/>
                <w:szCs w:val="22"/>
              </w:rPr>
              <w:t>Odrách</w:t>
            </w:r>
            <w:r w:rsidRPr="00511591">
              <w:rPr>
                <w:rFonts w:ascii="Arial" w:hAnsi="Arial" w:cs="Arial"/>
                <w:sz w:val="22"/>
                <w:szCs w:val="22"/>
              </w:rPr>
              <w:t xml:space="preserve"> dne</w:t>
            </w:r>
            <w:r>
              <w:rPr>
                <w:rFonts w:ascii="Arial" w:hAnsi="Arial" w:cs="Arial"/>
                <w:sz w:val="22"/>
                <w:szCs w:val="22"/>
              </w:rPr>
              <w:t xml:space="preserve"> ……</w:t>
            </w:r>
            <w:proofErr w:type="gramStart"/>
            <w:r>
              <w:rPr>
                <w:rFonts w:ascii="Arial" w:hAnsi="Arial" w:cs="Arial"/>
                <w:sz w:val="22"/>
                <w:szCs w:val="22"/>
              </w:rPr>
              <w:t>…….</w:t>
            </w:r>
            <w:proofErr w:type="gramEnd"/>
          </w:p>
        </w:tc>
      </w:tr>
      <w:tr w:rsidR="000D59E8" w:rsidRPr="00511591" w:rsidTr="006429A8">
        <w:trPr>
          <w:trHeight w:val="426"/>
        </w:trPr>
        <w:tc>
          <w:tcPr>
            <w:tcW w:w="4536" w:type="dxa"/>
          </w:tcPr>
          <w:p w:rsidR="000D59E8" w:rsidRPr="00511591" w:rsidRDefault="000D59E8" w:rsidP="00092456">
            <w:pPr>
              <w:pStyle w:val="parsub"/>
              <w:tabs>
                <w:tab w:val="center" w:pos="2195"/>
                <w:tab w:val="right" w:pos="4390"/>
              </w:tabs>
              <w:spacing w:after="240"/>
              <w:ind w:left="0" w:firstLine="0"/>
              <w:rPr>
                <w:rFonts w:ascii="Arial" w:hAnsi="Arial" w:cs="Arial"/>
                <w:sz w:val="22"/>
                <w:szCs w:val="22"/>
              </w:rPr>
            </w:pPr>
            <w:r>
              <w:rPr>
                <w:rFonts w:ascii="Arial" w:hAnsi="Arial" w:cs="Arial"/>
                <w:sz w:val="22"/>
                <w:szCs w:val="22"/>
              </w:rPr>
              <w:t>…………………………………………..</w:t>
            </w:r>
          </w:p>
        </w:tc>
        <w:tc>
          <w:tcPr>
            <w:tcW w:w="4536" w:type="dxa"/>
          </w:tcPr>
          <w:p w:rsidR="000D59E8" w:rsidRPr="00511591" w:rsidRDefault="000D59E8" w:rsidP="00092456">
            <w:pPr>
              <w:pStyle w:val="parsub"/>
              <w:tabs>
                <w:tab w:val="center" w:pos="2195"/>
                <w:tab w:val="right" w:pos="4390"/>
              </w:tabs>
              <w:spacing w:after="240"/>
              <w:ind w:left="0" w:firstLine="0"/>
              <w:rPr>
                <w:rFonts w:ascii="Arial" w:hAnsi="Arial" w:cs="Arial"/>
                <w:sz w:val="22"/>
                <w:szCs w:val="22"/>
              </w:rPr>
            </w:pPr>
            <w:r>
              <w:rPr>
                <w:rFonts w:ascii="Arial" w:hAnsi="Arial" w:cs="Arial"/>
                <w:sz w:val="22"/>
                <w:szCs w:val="22"/>
              </w:rPr>
              <w:t>…………………………………………..</w:t>
            </w:r>
          </w:p>
        </w:tc>
      </w:tr>
      <w:tr w:rsidR="000D59E8" w:rsidRPr="00511591" w:rsidTr="006429A8">
        <w:tc>
          <w:tcPr>
            <w:tcW w:w="4536" w:type="dxa"/>
          </w:tcPr>
          <w:p w:rsidR="000D59E8" w:rsidRPr="00D50761" w:rsidRDefault="000D59E8" w:rsidP="00092456">
            <w:pPr>
              <w:pStyle w:val="parsub"/>
              <w:spacing w:after="120"/>
              <w:ind w:left="0" w:firstLine="0"/>
              <w:rPr>
                <w:rFonts w:ascii="Arial" w:hAnsi="Arial" w:cs="Arial"/>
                <w:sz w:val="22"/>
                <w:szCs w:val="22"/>
                <w:highlight w:val="yellow"/>
              </w:rPr>
            </w:pPr>
            <w:r w:rsidRPr="00D50761">
              <w:rPr>
                <w:rFonts w:ascii="Arial" w:hAnsi="Arial" w:cs="Arial"/>
                <w:sz w:val="22"/>
                <w:szCs w:val="22"/>
                <w:highlight w:val="yellow"/>
              </w:rPr>
              <w:t>…………………………………………..</w:t>
            </w:r>
          </w:p>
          <w:p w:rsidR="000D59E8" w:rsidRPr="00511591" w:rsidRDefault="000D59E8" w:rsidP="00092456">
            <w:pPr>
              <w:pStyle w:val="parsub"/>
              <w:spacing w:after="120"/>
              <w:ind w:left="0" w:firstLine="0"/>
              <w:rPr>
                <w:rFonts w:ascii="Arial" w:hAnsi="Arial" w:cs="Arial"/>
                <w:sz w:val="22"/>
                <w:szCs w:val="22"/>
              </w:rPr>
            </w:pPr>
            <w:r w:rsidRPr="00D50761">
              <w:rPr>
                <w:rFonts w:ascii="Arial" w:hAnsi="Arial" w:cs="Arial"/>
                <w:sz w:val="22"/>
                <w:szCs w:val="22"/>
                <w:highlight w:val="yellow"/>
              </w:rPr>
              <w:t>…………………………………………..</w:t>
            </w:r>
          </w:p>
        </w:tc>
        <w:tc>
          <w:tcPr>
            <w:tcW w:w="4536" w:type="dxa"/>
          </w:tcPr>
          <w:p w:rsidR="000D59E8" w:rsidRPr="00511591" w:rsidRDefault="000D59E8" w:rsidP="00092456">
            <w:pPr>
              <w:pStyle w:val="parsub"/>
              <w:spacing w:after="120"/>
              <w:ind w:left="0" w:firstLine="0"/>
              <w:rPr>
                <w:rFonts w:ascii="Arial" w:hAnsi="Arial" w:cs="Arial"/>
                <w:sz w:val="22"/>
                <w:szCs w:val="22"/>
              </w:rPr>
            </w:pPr>
            <w:r w:rsidRPr="00511591">
              <w:rPr>
                <w:rFonts w:ascii="Arial" w:hAnsi="Arial" w:cs="Arial"/>
                <w:sz w:val="22"/>
                <w:szCs w:val="22"/>
              </w:rPr>
              <w:t xml:space="preserve">Ing. </w:t>
            </w:r>
            <w:r w:rsidR="006429A8">
              <w:rPr>
                <w:rFonts w:ascii="Arial" w:hAnsi="Arial" w:cs="Arial"/>
                <w:sz w:val="22"/>
                <w:szCs w:val="22"/>
              </w:rPr>
              <w:t>Libor Helis</w:t>
            </w:r>
          </w:p>
          <w:p w:rsidR="000D59E8" w:rsidRPr="00511591" w:rsidRDefault="006429A8" w:rsidP="00092456">
            <w:pPr>
              <w:pStyle w:val="parsub"/>
              <w:spacing w:after="120"/>
              <w:ind w:left="0" w:firstLine="0"/>
              <w:rPr>
                <w:rFonts w:ascii="Arial" w:hAnsi="Arial" w:cs="Arial"/>
                <w:sz w:val="22"/>
                <w:szCs w:val="22"/>
              </w:rPr>
            </w:pPr>
            <w:r>
              <w:rPr>
                <w:rFonts w:ascii="Arial" w:hAnsi="Arial" w:cs="Arial"/>
                <w:sz w:val="22"/>
                <w:szCs w:val="22"/>
              </w:rPr>
              <w:t>starosta</w:t>
            </w:r>
          </w:p>
        </w:tc>
      </w:tr>
    </w:tbl>
    <w:p w:rsidR="004636E2" w:rsidRDefault="004636E2" w:rsidP="000C08AF">
      <w:pPr>
        <w:jc w:val="left"/>
      </w:pPr>
    </w:p>
    <w:sectPr w:rsidR="004636E2" w:rsidSect="00F669ED">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DD6" w:rsidRDefault="009D5DD6" w:rsidP="00F669ED">
      <w:r>
        <w:separator/>
      </w:r>
    </w:p>
  </w:endnote>
  <w:endnote w:type="continuationSeparator" w:id="0">
    <w:p w:rsidR="009D5DD6" w:rsidRDefault="009D5DD6" w:rsidP="00F6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553359"/>
      <w:docPartObj>
        <w:docPartGallery w:val="Page Numbers (Bottom of Page)"/>
        <w:docPartUnique/>
      </w:docPartObj>
    </w:sdtPr>
    <w:sdtEndPr/>
    <w:sdtContent>
      <w:p w:rsidR="007033AA" w:rsidRDefault="007033AA">
        <w:pPr>
          <w:pStyle w:val="Zpat"/>
          <w:jc w:val="right"/>
        </w:pPr>
        <w:r>
          <w:fldChar w:fldCharType="begin"/>
        </w:r>
        <w:r>
          <w:instrText>PAGE   \* MERGEFORMAT</w:instrText>
        </w:r>
        <w:r>
          <w:fldChar w:fldCharType="separate"/>
        </w:r>
        <w:r w:rsidR="002238AE">
          <w:rPr>
            <w:noProof/>
          </w:rPr>
          <w:t>11</w:t>
        </w:r>
        <w:r>
          <w:fldChar w:fldCharType="end"/>
        </w:r>
      </w:p>
    </w:sdtContent>
  </w:sdt>
  <w:p w:rsidR="007033AA" w:rsidRDefault="00703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DD6" w:rsidRDefault="009D5DD6" w:rsidP="00F669ED">
      <w:r>
        <w:separator/>
      </w:r>
    </w:p>
  </w:footnote>
  <w:footnote w:type="continuationSeparator" w:id="0">
    <w:p w:rsidR="009D5DD6" w:rsidRDefault="009D5DD6" w:rsidP="00F66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ED" w:rsidRDefault="00F669ED" w:rsidP="00F669ED">
    <w:pPr>
      <w:pStyle w:val="Zhlav"/>
      <w:jc w:val="center"/>
    </w:pPr>
    <w:r>
      <w:rPr>
        <w:noProof/>
      </w:rPr>
      <w:drawing>
        <wp:inline distT="0" distB="0" distL="0" distR="0">
          <wp:extent cx="5760720" cy="503555"/>
          <wp:effectExtent l="0" t="0" r="0" b="0"/>
          <wp:docPr id="1" name="Obrázek 1" descr="logo_cz_pl_eu_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cz_pl_eu_e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5C65"/>
    <w:multiLevelType w:val="hybridMultilevel"/>
    <w:tmpl w:val="796E058C"/>
    <w:lvl w:ilvl="0" w:tplc="0405000F">
      <w:start w:val="1"/>
      <w:numFmt w:val="decimal"/>
      <w:lvlText w:val="%1."/>
      <w:lvlJc w:val="left"/>
      <w:pPr>
        <w:ind w:left="720" w:hanging="360"/>
      </w:pPr>
    </w:lvl>
    <w:lvl w:ilvl="1" w:tplc="26226826">
      <w:numFmt w:val="bullet"/>
      <w:lvlText w:val=""/>
      <w:lvlJc w:val="left"/>
      <w:pPr>
        <w:ind w:left="1440" w:hanging="360"/>
      </w:pPr>
      <w:rPr>
        <w:rFonts w:ascii="Symbol" w:eastAsia="Calibr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245BE"/>
    <w:multiLevelType w:val="multilevel"/>
    <w:tmpl w:val="D2E8A88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ind w:left="792" w:hanging="432"/>
      </w:pPr>
      <w:rPr>
        <w:rFonts w:hint="default"/>
      </w:rPr>
    </w:lvl>
    <w:lvl w:ilvl="2">
      <w:start w:val="1"/>
      <w:numFmt w:val="decimal"/>
      <w:lvlText w:val="%1.%2.%3."/>
      <w:lvlJc w:val="left"/>
      <w:pPr>
        <w:ind w:left="1296" w:hanging="504"/>
      </w:pPr>
      <w:rPr>
        <w:rFonts w:cs="Times New Roman" w:hint="default"/>
      </w:rPr>
    </w:lvl>
    <w:lvl w:ilvl="3">
      <w:start w:val="1"/>
      <w:numFmt w:val="decimal"/>
      <w:lvlText w:val="%1.%2.%3.%4."/>
      <w:lvlJc w:val="left"/>
      <w:pPr>
        <w:ind w:left="1944" w:hanging="648"/>
      </w:pPr>
      <w:rPr>
        <w:rFonts w:cs="Times New Roman" w:hint="default"/>
      </w:rPr>
    </w:lvl>
    <w:lvl w:ilvl="4">
      <w:start w:val="1"/>
      <w:numFmt w:val="decimal"/>
      <w:lvlText w:val="%1.%2.%3.%4.%5."/>
      <w:lvlJc w:val="left"/>
      <w:pPr>
        <w:ind w:left="2736" w:hanging="792"/>
      </w:pPr>
      <w:rPr>
        <w:rFonts w:cs="Times New Roman" w:hint="default"/>
      </w:rPr>
    </w:lvl>
    <w:lvl w:ilvl="5">
      <w:start w:val="1"/>
      <w:numFmt w:val="decimal"/>
      <w:lvlText w:val="%1.%2.%3.%4.%5.%6."/>
      <w:lvlJc w:val="left"/>
      <w:pPr>
        <w:ind w:left="3672" w:hanging="936"/>
      </w:pPr>
      <w:rPr>
        <w:rFonts w:cs="Times New Roman" w:hint="default"/>
      </w:rPr>
    </w:lvl>
    <w:lvl w:ilvl="6">
      <w:start w:val="1"/>
      <w:numFmt w:val="decimal"/>
      <w:lvlText w:val="%1.%2.%3.%4.%5.%6.%7."/>
      <w:lvlJc w:val="left"/>
      <w:pPr>
        <w:ind w:left="4752" w:hanging="1080"/>
      </w:pPr>
      <w:rPr>
        <w:rFonts w:cs="Times New Roman" w:hint="default"/>
      </w:rPr>
    </w:lvl>
    <w:lvl w:ilvl="7">
      <w:start w:val="1"/>
      <w:numFmt w:val="decimal"/>
      <w:lvlText w:val="%1.%2.%3.%4.%5.%6.%7.%8."/>
      <w:lvlJc w:val="left"/>
      <w:pPr>
        <w:ind w:left="5976" w:hanging="1224"/>
      </w:pPr>
      <w:rPr>
        <w:rFonts w:cs="Times New Roman" w:hint="default"/>
      </w:rPr>
    </w:lvl>
    <w:lvl w:ilvl="8">
      <w:start w:val="1"/>
      <w:numFmt w:val="decimal"/>
      <w:lvlText w:val="%1.%2.%3.%4.%5.%6.%7.%8.%9."/>
      <w:lvlJc w:val="left"/>
      <w:pPr>
        <w:ind w:left="7416" w:hanging="1440"/>
      </w:pPr>
      <w:rPr>
        <w:rFonts w:cs="Times New Roman" w:hint="default"/>
      </w:rPr>
    </w:lvl>
  </w:abstractNum>
  <w:abstractNum w:abstractNumId="2" w15:restartNumberingAfterBreak="0">
    <w:nsid w:val="0B5A2744"/>
    <w:multiLevelType w:val="hybridMultilevel"/>
    <w:tmpl w:val="29C6EF2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28E796B"/>
    <w:multiLevelType w:val="hybridMultilevel"/>
    <w:tmpl w:val="E3D4D4A2"/>
    <w:lvl w:ilvl="0" w:tplc="E258F2D4">
      <w:start w:val="1"/>
      <w:numFmt w:val="decimal"/>
      <w:lvlText w:val="%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0932D6"/>
    <w:multiLevelType w:val="hybridMultilevel"/>
    <w:tmpl w:val="11FC6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01253"/>
    <w:multiLevelType w:val="hybridMultilevel"/>
    <w:tmpl w:val="4D24C3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2900BC"/>
    <w:multiLevelType w:val="multilevel"/>
    <w:tmpl w:val="BCB04180"/>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989"/>
        </w:tabs>
        <w:ind w:left="989" w:hanging="280"/>
      </w:pPr>
      <w:rPr>
        <w:rFonts w:hint="default"/>
      </w:rPr>
    </w:lvl>
    <w:lvl w:ilvl="2">
      <w:start w:val="1"/>
      <w:numFmt w:val="upperRoman"/>
      <w:lvlText w:val="%3."/>
      <w:lvlJc w:val="left"/>
      <w:pPr>
        <w:tabs>
          <w:tab w:val="num" w:pos="960"/>
        </w:tabs>
        <w:ind w:left="960" w:hanging="320"/>
      </w:pPr>
      <w:rPr>
        <w:rFonts w:ascii="Arial" w:hAnsi="Arial" w:cs="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2FD03EA"/>
    <w:multiLevelType w:val="hybridMultilevel"/>
    <w:tmpl w:val="B302C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1B604F"/>
    <w:multiLevelType w:val="multilevel"/>
    <w:tmpl w:val="194E4BAE"/>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ind w:left="792" w:hanging="432"/>
      </w:pPr>
    </w:lvl>
    <w:lvl w:ilvl="2">
      <w:start w:val="1"/>
      <w:numFmt w:val="decimal"/>
      <w:lvlText w:val="%1.%2.%3."/>
      <w:legacy w:legacy="1" w:legacySpace="120" w:legacyIndent="504"/>
      <w:lvlJc w:val="left"/>
      <w:pPr>
        <w:ind w:left="1296" w:hanging="504"/>
      </w:pPr>
      <w:rPr>
        <w:rFonts w:cs="Times New Roman"/>
      </w:rPr>
    </w:lvl>
    <w:lvl w:ilvl="3">
      <w:start w:val="1"/>
      <w:numFmt w:val="decimal"/>
      <w:lvlText w:val="%1.%2.%3.%4."/>
      <w:legacy w:legacy="1" w:legacySpace="120" w:legacyIndent="648"/>
      <w:lvlJc w:val="left"/>
      <w:pPr>
        <w:ind w:left="1944" w:hanging="648"/>
      </w:pPr>
      <w:rPr>
        <w:rFonts w:cs="Times New Roman"/>
      </w:rPr>
    </w:lvl>
    <w:lvl w:ilvl="4">
      <w:start w:val="1"/>
      <w:numFmt w:val="decimal"/>
      <w:lvlText w:val="%1.%2.%3.%4.%5."/>
      <w:legacy w:legacy="1" w:legacySpace="120" w:legacyIndent="792"/>
      <w:lvlJc w:val="left"/>
      <w:pPr>
        <w:ind w:left="2736" w:hanging="792"/>
      </w:pPr>
      <w:rPr>
        <w:rFonts w:cs="Times New Roman"/>
      </w:rPr>
    </w:lvl>
    <w:lvl w:ilvl="5">
      <w:start w:val="1"/>
      <w:numFmt w:val="decimal"/>
      <w:lvlText w:val="%1.%2.%3.%4.%5.%6."/>
      <w:legacy w:legacy="1" w:legacySpace="120" w:legacyIndent="936"/>
      <w:lvlJc w:val="left"/>
      <w:pPr>
        <w:ind w:left="3672" w:hanging="936"/>
      </w:pPr>
      <w:rPr>
        <w:rFonts w:cs="Times New Roman"/>
      </w:rPr>
    </w:lvl>
    <w:lvl w:ilvl="6">
      <w:start w:val="1"/>
      <w:numFmt w:val="decimal"/>
      <w:lvlText w:val="%1.%2.%3.%4.%5.%6.%7."/>
      <w:legacy w:legacy="1" w:legacySpace="120" w:legacyIndent="1080"/>
      <w:lvlJc w:val="left"/>
      <w:pPr>
        <w:ind w:left="4752" w:hanging="1080"/>
      </w:pPr>
      <w:rPr>
        <w:rFonts w:cs="Times New Roman"/>
      </w:rPr>
    </w:lvl>
    <w:lvl w:ilvl="7">
      <w:start w:val="1"/>
      <w:numFmt w:val="decimal"/>
      <w:lvlText w:val="%1.%2.%3.%4.%5.%6.%7.%8."/>
      <w:legacy w:legacy="1" w:legacySpace="120" w:legacyIndent="1224"/>
      <w:lvlJc w:val="left"/>
      <w:pPr>
        <w:ind w:left="5976" w:hanging="1224"/>
      </w:pPr>
      <w:rPr>
        <w:rFonts w:cs="Times New Roman"/>
      </w:rPr>
    </w:lvl>
    <w:lvl w:ilvl="8">
      <w:start w:val="1"/>
      <w:numFmt w:val="decimal"/>
      <w:lvlText w:val="%1.%2.%3.%4.%5.%6.%7.%8.%9."/>
      <w:legacy w:legacy="1" w:legacySpace="120" w:legacyIndent="1440"/>
      <w:lvlJc w:val="left"/>
      <w:pPr>
        <w:ind w:left="7416" w:hanging="1440"/>
      </w:pPr>
      <w:rPr>
        <w:rFonts w:cs="Times New Roman"/>
      </w:rPr>
    </w:lvl>
  </w:abstractNum>
  <w:abstractNum w:abstractNumId="9" w15:restartNumberingAfterBreak="0">
    <w:nsid w:val="244D6917"/>
    <w:multiLevelType w:val="hybridMultilevel"/>
    <w:tmpl w:val="0B2AC5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F830DB"/>
    <w:multiLevelType w:val="hybridMultilevel"/>
    <w:tmpl w:val="4A0AC024"/>
    <w:lvl w:ilvl="0" w:tplc="4D0C50A6">
      <w:start w:val="1"/>
      <w:numFmt w:val="decimal"/>
      <w:lvlText w:val="%1."/>
      <w:lvlJc w:val="left"/>
      <w:pPr>
        <w:ind w:left="3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B377DB"/>
    <w:multiLevelType w:val="hybridMultilevel"/>
    <w:tmpl w:val="C6AC59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6D3D12"/>
    <w:multiLevelType w:val="hybridMultilevel"/>
    <w:tmpl w:val="2C926642"/>
    <w:lvl w:ilvl="0" w:tplc="04050017">
      <w:start w:val="1"/>
      <w:numFmt w:val="lowerLetter"/>
      <w:lvlText w:val="%1)"/>
      <w:lvlJc w:val="left"/>
      <w:pPr>
        <w:ind w:left="786" w:hanging="360"/>
      </w:p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398028B1"/>
    <w:multiLevelType w:val="hybridMultilevel"/>
    <w:tmpl w:val="8EC6A5FC"/>
    <w:lvl w:ilvl="0" w:tplc="04050017">
      <w:start w:val="1"/>
      <w:numFmt w:val="lowerLetter"/>
      <w:lvlText w:val="%1)"/>
      <w:lvlJc w:val="left"/>
      <w:pPr>
        <w:ind w:left="3960" w:hanging="360"/>
      </w:pPr>
    </w:lvl>
    <w:lvl w:ilvl="1" w:tplc="04050019" w:tentative="1">
      <w:start w:val="1"/>
      <w:numFmt w:val="lowerLetter"/>
      <w:lvlText w:val="%2."/>
      <w:lvlJc w:val="left"/>
      <w:pPr>
        <w:ind w:left="4680" w:hanging="360"/>
      </w:pPr>
    </w:lvl>
    <w:lvl w:ilvl="2" w:tplc="0405001B" w:tentative="1">
      <w:start w:val="1"/>
      <w:numFmt w:val="lowerRoman"/>
      <w:lvlText w:val="%3."/>
      <w:lvlJc w:val="right"/>
      <w:pPr>
        <w:ind w:left="5400" w:hanging="180"/>
      </w:p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14" w15:restartNumberingAfterBreak="0">
    <w:nsid w:val="3D1C2996"/>
    <w:multiLevelType w:val="hybridMultilevel"/>
    <w:tmpl w:val="2F6A7D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572ECF"/>
    <w:multiLevelType w:val="hybridMultilevel"/>
    <w:tmpl w:val="D0BC7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8" w15:restartNumberingAfterBreak="0">
    <w:nsid w:val="51447742"/>
    <w:multiLevelType w:val="hybridMultilevel"/>
    <w:tmpl w:val="8EC6A5FC"/>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9" w15:restartNumberingAfterBreak="0">
    <w:nsid w:val="51A90382"/>
    <w:multiLevelType w:val="hybridMultilevel"/>
    <w:tmpl w:val="002296D6"/>
    <w:lvl w:ilvl="0" w:tplc="0405001B">
      <w:start w:val="1"/>
      <w:numFmt w:val="lowerRoman"/>
      <w:lvlText w:val="%1."/>
      <w:lvlJc w:val="right"/>
      <w:pPr>
        <w:tabs>
          <w:tab w:val="num" w:pos="2160"/>
        </w:tabs>
        <w:ind w:left="2160" w:hanging="180"/>
      </w:pPr>
    </w:lvl>
    <w:lvl w:ilvl="1" w:tplc="F8AA279A">
      <w:start w:val="64"/>
      <w:numFmt w:val="bullet"/>
      <w:lvlText w:val=""/>
      <w:lvlJc w:val="left"/>
      <w:pPr>
        <w:ind w:left="1440" w:hanging="360"/>
      </w:pPr>
      <w:rPr>
        <w:rFonts w:ascii="Wingdings" w:eastAsia="Times New Roman" w:hAnsi="Wingdings" w:cs="Times New Roman"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F061E4"/>
    <w:multiLevelType w:val="hybridMultilevel"/>
    <w:tmpl w:val="DD106ACA"/>
    <w:lvl w:ilvl="0" w:tplc="68C24D82">
      <w:start w:val="1"/>
      <w:numFmt w:val="decimal"/>
      <w:lvlText w:val="%1."/>
      <w:lvlJc w:val="left"/>
      <w:pPr>
        <w:tabs>
          <w:tab w:val="num" w:pos="720"/>
        </w:tabs>
        <w:ind w:left="720" w:hanging="360"/>
      </w:pPr>
      <w:rPr>
        <w:rFonts w:hint="default"/>
        <w:b/>
      </w:rPr>
    </w:lvl>
    <w:lvl w:ilvl="1" w:tplc="CF5A6A94">
      <w:start w:val="1"/>
      <w:numFmt w:val="lowerLetter"/>
      <w:lvlText w:val="%2)"/>
      <w:lvlJc w:val="left"/>
      <w:pPr>
        <w:tabs>
          <w:tab w:val="num" w:pos="1440"/>
        </w:tabs>
        <w:ind w:left="1440" w:hanging="360"/>
      </w:pPr>
      <w:rPr>
        <w:rFonts w:hint="default"/>
      </w:rPr>
    </w:lvl>
    <w:lvl w:ilvl="2" w:tplc="BDF294EC">
      <w:start w:val="3"/>
      <w:numFmt w:val="decimal"/>
      <w:lvlText w:val="%3"/>
      <w:lvlJc w:val="left"/>
      <w:pPr>
        <w:ind w:left="2340" w:hanging="36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8E46C87"/>
    <w:multiLevelType w:val="hybridMultilevel"/>
    <w:tmpl w:val="661A534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5E3148"/>
    <w:multiLevelType w:val="hybridMultilevel"/>
    <w:tmpl w:val="4A0AC024"/>
    <w:lvl w:ilvl="0" w:tplc="4D0C50A6">
      <w:start w:val="1"/>
      <w:numFmt w:val="decimal"/>
      <w:lvlText w:val="%1."/>
      <w:lvlJc w:val="left"/>
      <w:pPr>
        <w:ind w:left="3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3557BD"/>
    <w:multiLevelType w:val="hybridMultilevel"/>
    <w:tmpl w:val="CAFCD1D2"/>
    <w:lvl w:ilvl="0" w:tplc="39F279E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3AB492A"/>
    <w:multiLevelType w:val="hybridMultilevel"/>
    <w:tmpl w:val="C2F0ED5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A12B93"/>
    <w:multiLevelType w:val="multilevel"/>
    <w:tmpl w:val="20C8DB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0"/>
        </w:tabs>
        <w:ind w:left="640" w:hanging="280"/>
      </w:pPr>
      <w:rPr>
        <w:rFonts w:hint="default"/>
      </w:rPr>
    </w:lvl>
    <w:lvl w:ilvl="2">
      <w:start w:val="1"/>
      <w:numFmt w:val="lowerRoman"/>
      <w:lvlText w:val="%3."/>
      <w:lvlJc w:val="left"/>
      <w:pPr>
        <w:tabs>
          <w:tab w:val="num" w:pos="960"/>
        </w:tabs>
        <w:ind w:left="960" w:hanging="3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F7F035E"/>
    <w:multiLevelType w:val="hybridMultilevel"/>
    <w:tmpl w:val="574A291E"/>
    <w:lvl w:ilvl="0" w:tplc="C3087D7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15"/>
  </w:num>
  <w:num w:numId="4">
    <w:abstractNumId w:val="21"/>
  </w:num>
  <w:num w:numId="5">
    <w:abstractNumId w:val="10"/>
  </w:num>
  <w:num w:numId="6">
    <w:abstractNumId w:val="19"/>
  </w:num>
  <w:num w:numId="7">
    <w:abstractNumId w:val="13"/>
  </w:num>
  <w:num w:numId="8">
    <w:abstractNumId w:val="22"/>
  </w:num>
  <w:num w:numId="9">
    <w:abstractNumId w:val="18"/>
  </w:num>
  <w:num w:numId="10">
    <w:abstractNumId w:val="12"/>
  </w:num>
  <w:num w:numId="11">
    <w:abstractNumId w:val="4"/>
  </w:num>
  <w:num w:numId="12">
    <w:abstractNumId w:val="3"/>
  </w:num>
  <w:num w:numId="13">
    <w:abstractNumId w:val="9"/>
  </w:num>
  <w:num w:numId="14">
    <w:abstractNumId w:val="6"/>
  </w:num>
  <w:num w:numId="15">
    <w:abstractNumId w:val="24"/>
  </w:num>
  <w:num w:numId="16">
    <w:abstractNumId w:val="26"/>
  </w:num>
  <w:num w:numId="17">
    <w:abstractNumId w:val="7"/>
  </w:num>
  <w:num w:numId="18">
    <w:abstractNumId w:val="2"/>
  </w:num>
  <w:num w:numId="19">
    <w:abstractNumId w:val="20"/>
  </w:num>
  <w:num w:numId="20">
    <w:abstractNumId w:val="25"/>
  </w:num>
  <w:num w:numId="21">
    <w:abstractNumId w:val="23"/>
  </w:num>
  <w:num w:numId="22">
    <w:abstractNumId w:val="8"/>
  </w:num>
  <w:num w:numId="23">
    <w:abstractNumId w:val="1"/>
  </w:num>
  <w:num w:numId="24">
    <w:abstractNumId w:val="17"/>
    <w:lvlOverride w:ilvl="0">
      <w:startOverride w:val="1"/>
    </w:lvlOverride>
  </w:num>
  <w:num w:numId="25">
    <w:abstractNumId w:val="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E8"/>
    <w:rsid w:val="00056986"/>
    <w:rsid w:val="00065174"/>
    <w:rsid w:val="000C08AF"/>
    <w:rsid w:val="000D59E8"/>
    <w:rsid w:val="000D6A33"/>
    <w:rsid w:val="000E0B9E"/>
    <w:rsid w:val="00110D30"/>
    <w:rsid w:val="00134577"/>
    <w:rsid w:val="002238AE"/>
    <w:rsid w:val="002457FA"/>
    <w:rsid w:val="002A65EB"/>
    <w:rsid w:val="00304AA8"/>
    <w:rsid w:val="00310D39"/>
    <w:rsid w:val="00330AF8"/>
    <w:rsid w:val="00346BF9"/>
    <w:rsid w:val="0039704A"/>
    <w:rsid w:val="003C23C0"/>
    <w:rsid w:val="003E505D"/>
    <w:rsid w:val="004636E2"/>
    <w:rsid w:val="0048470A"/>
    <w:rsid w:val="004A67B1"/>
    <w:rsid w:val="004C34FF"/>
    <w:rsid w:val="004D0684"/>
    <w:rsid w:val="00501C3F"/>
    <w:rsid w:val="00515446"/>
    <w:rsid w:val="005557A2"/>
    <w:rsid w:val="005618F8"/>
    <w:rsid w:val="00561F85"/>
    <w:rsid w:val="0058396C"/>
    <w:rsid w:val="006119F0"/>
    <w:rsid w:val="006429A8"/>
    <w:rsid w:val="0064493A"/>
    <w:rsid w:val="006565D5"/>
    <w:rsid w:val="006725F8"/>
    <w:rsid w:val="006B1C7E"/>
    <w:rsid w:val="006D4A8E"/>
    <w:rsid w:val="006E18FC"/>
    <w:rsid w:val="007033AA"/>
    <w:rsid w:val="007665D6"/>
    <w:rsid w:val="007775AA"/>
    <w:rsid w:val="0078154A"/>
    <w:rsid w:val="00797987"/>
    <w:rsid w:val="007F4D20"/>
    <w:rsid w:val="008045B2"/>
    <w:rsid w:val="00823A84"/>
    <w:rsid w:val="008A7E45"/>
    <w:rsid w:val="008D1A29"/>
    <w:rsid w:val="008E2A63"/>
    <w:rsid w:val="009C2761"/>
    <w:rsid w:val="009D5DD6"/>
    <w:rsid w:val="00A1346C"/>
    <w:rsid w:val="00A42BF7"/>
    <w:rsid w:val="00A463F1"/>
    <w:rsid w:val="00A50BDF"/>
    <w:rsid w:val="00A532A7"/>
    <w:rsid w:val="00A8342F"/>
    <w:rsid w:val="00AB178D"/>
    <w:rsid w:val="00AB7353"/>
    <w:rsid w:val="00AE27EA"/>
    <w:rsid w:val="00AF7132"/>
    <w:rsid w:val="00B233A0"/>
    <w:rsid w:val="00B53632"/>
    <w:rsid w:val="00B82AD8"/>
    <w:rsid w:val="00BD1B6B"/>
    <w:rsid w:val="00BF6B98"/>
    <w:rsid w:val="00C23634"/>
    <w:rsid w:val="00C7380C"/>
    <w:rsid w:val="00CC6BB1"/>
    <w:rsid w:val="00CE569E"/>
    <w:rsid w:val="00D80AFE"/>
    <w:rsid w:val="00DD23C6"/>
    <w:rsid w:val="00E97EBC"/>
    <w:rsid w:val="00EA6CC3"/>
    <w:rsid w:val="00EB1994"/>
    <w:rsid w:val="00F323D3"/>
    <w:rsid w:val="00F669ED"/>
    <w:rsid w:val="00F84179"/>
    <w:rsid w:val="00FD7E62"/>
    <w:rsid w:val="00FE7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C6F8B-B13F-40E4-B719-E8573102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59E8"/>
    <w:pPr>
      <w:spacing w:after="0" w:line="240" w:lineRule="auto"/>
      <w:jc w:val="both"/>
    </w:pPr>
    <w:rPr>
      <w:rFonts w:ascii="Times New Roman" w:eastAsia="Calibri"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
    <w:basedOn w:val="Normln"/>
    <w:link w:val="OdstavecseseznamemChar"/>
    <w:qFormat/>
    <w:rsid w:val="000D59E8"/>
    <w:pPr>
      <w:spacing w:after="200" w:line="276" w:lineRule="auto"/>
      <w:ind w:left="720"/>
      <w:contextualSpacing/>
      <w:jc w:val="left"/>
    </w:pPr>
    <w:rPr>
      <w:rFonts w:ascii="Calibri" w:hAnsi="Calibri"/>
      <w:sz w:val="22"/>
      <w:szCs w:val="22"/>
      <w:lang w:eastAsia="en-US"/>
    </w:rPr>
  </w:style>
  <w:style w:type="paragraph" w:styleId="Zkladntext">
    <w:name w:val="Body Text"/>
    <w:basedOn w:val="Normln"/>
    <w:link w:val="ZkladntextChar"/>
    <w:uiPriority w:val="99"/>
    <w:rsid w:val="000D59E8"/>
    <w:pPr>
      <w:jc w:val="center"/>
    </w:pPr>
    <w:rPr>
      <w:rFonts w:eastAsia="Times New Roman"/>
      <w:b/>
      <w:bCs/>
      <w:i/>
      <w:iCs/>
      <w:sz w:val="24"/>
      <w:szCs w:val="24"/>
      <w:lang w:val="x-none" w:eastAsia="x-none"/>
    </w:rPr>
  </w:style>
  <w:style w:type="character" w:customStyle="1" w:styleId="ZkladntextChar">
    <w:name w:val="Základní text Char"/>
    <w:basedOn w:val="Standardnpsmoodstavce"/>
    <w:link w:val="Zkladntext"/>
    <w:uiPriority w:val="99"/>
    <w:rsid w:val="000D59E8"/>
    <w:rPr>
      <w:rFonts w:ascii="Times New Roman" w:eastAsia="Times New Roman" w:hAnsi="Times New Roman" w:cs="Times New Roman"/>
      <w:b/>
      <w:bCs/>
      <w:i/>
      <w:iCs/>
      <w:sz w:val="24"/>
      <w:szCs w:val="24"/>
      <w:lang w:val="x-none" w:eastAsia="x-none"/>
    </w:rPr>
  </w:style>
  <w:style w:type="paragraph" w:styleId="Zkladntextodsazen">
    <w:name w:val="Body Text Indent"/>
    <w:basedOn w:val="Normln"/>
    <w:link w:val="ZkladntextodsazenChar"/>
    <w:unhideWhenUsed/>
    <w:rsid w:val="000D59E8"/>
    <w:pPr>
      <w:spacing w:after="120"/>
      <w:ind w:left="283"/>
    </w:pPr>
  </w:style>
  <w:style w:type="character" w:customStyle="1" w:styleId="ZkladntextodsazenChar">
    <w:name w:val="Základní text odsazený Char"/>
    <w:basedOn w:val="Standardnpsmoodstavce"/>
    <w:link w:val="Zkladntextodsazen"/>
    <w:rsid w:val="000D59E8"/>
    <w:rPr>
      <w:rFonts w:ascii="Times New Roman" w:eastAsia="Calibri" w:hAnsi="Times New Roman" w:cs="Times New Roman"/>
      <w:sz w:val="20"/>
      <w:szCs w:val="20"/>
      <w:lang w:eastAsia="cs-CZ"/>
    </w:rPr>
  </w:style>
  <w:style w:type="character" w:customStyle="1" w:styleId="OdstavecseseznamemChar">
    <w:name w:val="Odstavec se seznamem Char"/>
    <w:aliases w:val="Conclusion de partie Char"/>
    <w:link w:val="Odstavecseseznamem"/>
    <w:rsid w:val="000D59E8"/>
    <w:rPr>
      <w:rFonts w:ascii="Calibri" w:eastAsia="Calibri" w:hAnsi="Calibri" w:cs="Times New Roman"/>
    </w:rPr>
  </w:style>
  <w:style w:type="paragraph" w:customStyle="1" w:styleId="parsub">
    <w:name w:val="parsub"/>
    <w:basedOn w:val="Normln"/>
    <w:rsid w:val="000D59E8"/>
    <w:pPr>
      <w:ind w:left="709" w:hanging="425"/>
      <w:jc w:val="left"/>
    </w:pPr>
    <w:rPr>
      <w:rFonts w:eastAsia="Times New Roman"/>
    </w:rPr>
  </w:style>
  <w:style w:type="paragraph" w:styleId="Zhlav">
    <w:name w:val="header"/>
    <w:basedOn w:val="Normln"/>
    <w:link w:val="ZhlavChar"/>
    <w:unhideWhenUsed/>
    <w:rsid w:val="00F669ED"/>
    <w:pPr>
      <w:tabs>
        <w:tab w:val="center" w:pos="4536"/>
        <w:tab w:val="right" w:pos="9072"/>
      </w:tabs>
    </w:pPr>
  </w:style>
  <w:style w:type="character" w:customStyle="1" w:styleId="ZhlavChar">
    <w:name w:val="Záhlaví Char"/>
    <w:basedOn w:val="Standardnpsmoodstavce"/>
    <w:link w:val="Zhlav"/>
    <w:rsid w:val="00F669ED"/>
    <w:rPr>
      <w:rFonts w:ascii="Times New Roman" w:eastAsia="Calibri" w:hAnsi="Times New Roman" w:cs="Times New Roman"/>
      <w:sz w:val="20"/>
      <w:szCs w:val="20"/>
      <w:lang w:eastAsia="cs-CZ"/>
    </w:rPr>
  </w:style>
  <w:style w:type="paragraph" w:styleId="Zpat">
    <w:name w:val="footer"/>
    <w:basedOn w:val="Normln"/>
    <w:link w:val="ZpatChar"/>
    <w:uiPriority w:val="99"/>
    <w:unhideWhenUsed/>
    <w:rsid w:val="00F669ED"/>
    <w:pPr>
      <w:tabs>
        <w:tab w:val="center" w:pos="4536"/>
        <w:tab w:val="right" w:pos="9072"/>
      </w:tabs>
    </w:pPr>
  </w:style>
  <w:style w:type="character" w:customStyle="1" w:styleId="ZpatChar">
    <w:name w:val="Zápatí Char"/>
    <w:basedOn w:val="Standardnpsmoodstavce"/>
    <w:link w:val="Zpat"/>
    <w:uiPriority w:val="99"/>
    <w:rsid w:val="00F669ED"/>
    <w:rPr>
      <w:rFonts w:ascii="Times New Roman" w:eastAsia="Calibri" w:hAnsi="Times New Roman" w:cs="Times New Roman"/>
      <w:sz w:val="20"/>
      <w:szCs w:val="20"/>
      <w:lang w:eastAsia="cs-CZ"/>
    </w:rPr>
  </w:style>
  <w:style w:type="paragraph" w:customStyle="1" w:styleId="Smlouva-slo">
    <w:name w:val="Smlouva-číslo"/>
    <w:basedOn w:val="Normln"/>
    <w:rsid w:val="00A532A7"/>
    <w:pPr>
      <w:widowControl w:val="0"/>
      <w:spacing w:before="120" w:line="240" w:lineRule="atLeast"/>
    </w:pPr>
    <w:rPr>
      <w:rFonts w:eastAsia="Times New Roman"/>
      <w:snapToGrid w:val="0"/>
      <w:sz w:val="24"/>
    </w:rPr>
  </w:style>
  <w:style w:type="character" w:styleId="Odkaznakoment">
    <w:name w:val="annotation reference"/>
    <w:basedOn w:val="Standardnpsmoodstavce"/>
    <w:uiPriority w:val="99"/>
    <w:semiHidden/>
    <w:unhideWhenUsed/>
    <w:rsid w:val="002238AE"/>
    <w:rPr>
      <w:sz w:val="16"/>
      <w:szCs w:val="16"/>
    </w:rPr>
  </w:style>
  <w:style w:type="paragraph" w:styleId="Textkomente">
    <w:name w:val="annotation text"/>
    <w:basedOn w:val="Normln"/>
    <w:link w:val="TextkomenteChar"/>
    <w:uiPriority w:val="99"/>
    <w:semiHidden/>
    <w:unhideWhenUsed/>
    <w:rsid w:val="002238AE"/>
  </w:style>
  <w:style w:type="character" w:customStyle="1" w:styleId="TextkomenteChar">
    <w:name w:val="Text komentáře Char"/>
    <w:basedOn w:val="Standardnpsmoodstavce"/>
    <w:link w:val="Textkomente"/>
    <w:uiPriority w:val="99"/>
    <w:semiHidden/>
    <w:rsid w:val="002238AE"/>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38AE"/>
    <w:rPr>
      <w:b/>
      <w:bCs/>
    </w:rPr>
  </w:style>
  <w:style w:type="character" w:customStyle="1" w:styleId="PedmtkomenteChar">
    <w:name w:val="Předmět komentáře Char"/>
    <w:basedOn w:val="TextkomenteChar"/>
    <w:link w:val="Pedmtkomente"/>
    <w:uiPriority w:val="99"/>
    <w:semiHidden/>
    <w:rsid w:val="002238AE"/>
    <w:rPr>
      <w:rFonts w:ascii="Times New Roman" w:eastAsia="Calibri" w:hAnsi="Times New Roman" w:cs="Times New Roman"/>
      <w:b/>
      <w:bCs/>
      <w:sz w:val="20"/>
      <w:szCs w:val="20"/>
      <w:lang w:eastAsia="cs-CZ"/>
    </w:rPr>
  </w:style>
  <w:style w:type="paragraph" w:styleId="Textbubliny">
    <w:name w:val="Balloon Text"/>
    <w:basedOn w:val="Normln"/>
    <w:link w:val="TextbublinyChar"/>
    <w:uiPriority w:val="99"/>
    <w:semiHidden/>
    <w:unhideWhenUsed/>
    <w:rsid w:val="002238A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8AE"/>
    <w:rPr>
      <w:rFonts w:ascii="Segoe UI" w:eastAsia="Calibri"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68E43-9811-4768-A045-0C9EAC5C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4570</Words>
  <Characters>26969</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Ambrožová</dc:creator>
  <cp:keywords/>
  <dc:description/>
  <cp:lastModifiedBy>Kamila Ambrožová</cp:lastModifiedBy>
  <cp:revision>23</cp:revision>
  <dcterms:created xsi:type="dcterms:W3CDTF">2020-02-28T08:01:00Z</dcterms:created>
  <dcterms:modified xsi:type="dcterms:W3CDTF">2020-03-10T05:56:00Z</dcterms:modified>
</cp:coreProperties>
</file>